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89597" w14:textId="2D8F10F5" w:rsidR="00DE1C04" w:rsidRPr="00DE1C04" w:rsidRDefault="00DE1C04" w:rsidP="00CC30D3">
      <w:pPr>
        <w:spacing w:after="0" w:line="240" w:lineRule="auto"/>
        <w:jc w:val="center"/>
        <w:rPr>
          <w:rFonts w:ascii="Times New Roman" w:hAnsi="Times New Roman" w:cs="Times New Roman"/>
          <w:sz w:val="24"/>
          <w:szCs w:val="24"/>
        </w:rPr>
      </w:pPr>
      <w:r w:rsidRPr="00DE1C04">
        <w:rPr>
          <w:rFonts w:ascii="Times New Roman" w:hAnsi="Times New Roman" w:cs="Times New Roman"/>
          <w:b/>
          <w:bCs/>
          <w:sz w:val="24"/>
          <w:szCs w:val="24"/>
        </w:rPr>
        <w:t>Метод моделирования изменения цены на фондовом рынке,</w:t>
      </w:r>
    </w:p>
    <w:p w14:paraId="128F76C2" w14:textId="4CC1DFE8" w:rsidR="00DE1C04" w:rsidRDefault="00DE1C04" w:rsidP="00CC30D3">
      <w:pPr>
        <w:spacing w:after="0" w:line="240" w:lineRule="auto"/>
        <w:jc w:val="center"/>
        <w:rPr>
          <w:rFonts w:ascii="Times New Roman" w:hAnsi="Times New Roman" w:cs="Times New Roman"/>
          <w:b/>
          <w:bCs/>
          <w:sz w:val="24"/>
          <w:szCs w:val="24"/>
        </w:rPr>
      </w:pPr>
      <w:r w:rsidRPr="00DE1C04">
        <w:rPr>
          <w:rFonts w:ascii="Times New Roman" w:hAnsi="Times New Roman" w:cs="Times New Roman"/>
          <w:b/>
          <w:bCs/>
          <w:sz w:val="24"/>
          <w:szCs w:val="24"/>
        </w:rPr>
        <w:t>основанном на цикле Меркурий-Солнце</w:t>
      </w:r>
    </w:p>
    <w:p w14:paraId="50CC1E1A" w14:textId="77777777" w:rsidR="00FA556E" w:rsidRDefault="00FA556E" w:rsidP="00CC30D3">
      <w:pPr>
        <w:spacing w:after="0" w:line="240" w:lineRule="auto"/>
        <w:jc w:val="center"/>
        <w:rPr>
          <w:rFonts w:ascii="Times New Roman" w:hAnsi="Times New Roman" w:cs="Times New Roman"/>
          <w:b/>
          <w:bCs/>
          <w:sz w:val="24"/>
          <w:szCs w:val="24"/>
        </w:rPr>
      </w:pPr>
    </w:p>
    <w:p w14:paraId="7F9A17E9" w14:textId="018631C2" w:rsidR="00FA556E" w:rsidRPr="00FA556E" w:rsidRDefault="00FA556E" w:rsidP="00CC30D3">
      <w:pPr>
        <w:spacing w:after="0" w:line="276" w:lineRule="auto"/>
        <w:jc w:val="both"/>
        <w:rPr>
          <w:rFonts w:ascii="Times New Roman" w:hAnsi="Times New Roman" w:cs="Times New Roman"/>
          <w:sz w:val="24"/>
          <w:szCs w:val="24"/>
        </w:rPr>
      </w:pPr>
      <w:r w:rsidRPr="00FA556E">
        <w:rPr>
          <w:rFonts w:ascii="Times New Roman" w:hAnsi="Times New Roman" w:cs="Times New Roman"/>
          <w:sz w:val="24"/>
          <w:szCs w:val="24"/>
        </w:rPr>
        <w:t xml:space="preserve">    </w:t>
      </w:r>
      <w:r>
        <w:rPr>
          <w:rFonts w:ascii="Times New Roman" w:hAnsi="Times New Roman" w:cs="Times New Roman"/>
          <w:sz w:val="24"/>
          <w:szCs w:val="24"/>
        </w:rPr>
        <w:t xml:space="preserve">Прежде чем перейти непосредственно к обучению, есть необходимость объяснить, почему данный </w:t>
      </w:r>
      <w:r w:rsidRPr="006F2019">
        <w:rPr>
          <w:rFonts w:ascii="Times New Roman" w:hAnsi="Times New Roman" w:cs="Times New Roman"/>
          <w:b/>
          <w:bCs/>
          <w:i/>
          <w:iCs/>
          <w:sz w:val="24"/>
          <w:szCs w:val="24"/>
        </w:rPr>
        <w:t>метод является научным</w:t>
      </w:r>
      <w:r>
        <w:rPr>
          <w:rFonts w:ascii="Times New Roman" w:hAnsi="Times New Roman" w:cs="Times New Roman"/>
          <w:sz w:val="24"/>
          <w:szCs w:val="24"/>
        </w:rPr>
        <w:t>.</w:t>
      </w:r>
    </w:p>
    <w:p w14:paraId="14D6F523" w14:textId="7039B2F3" w:rsidR="00B44A9F" w:rsidRPr="00057301" w:rsidRDefault="00CC30D3" w:rsidP="00FA556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E1C04" w:rsidRPr="00DE1C04">
        <w:rPr>
          <w:rFonts w:ascii="Times New Roman" w:hAnsi="Times New Roman" w:cs="Times New Roman"/>
          <w:sz w:val="24"/>
          <w:szCs w:val="24"/>
        </w:rPr>
        <w:t>Если даже несведущим взглядом посмотреть на график изменения цены за длительный промежуток времени на любой товар, акцию или валюту, торгуемых на фондовом рынке, можно заметить некоторую цикличность (повторяемость) взлетов и падений цены. На эту периодичность давно обращают внимание и торговцы на бирже, и ученые различных экономических и математических направлений</w:t>
      </w:r>
      <w:r w:rsidR="00FA556E">
        <w:rPr>
          <w:rFonts w:ascii="Times New Roman" w:hAnsi="Times New Roman" w:cs="Times New Roman"/>
          <w:sz w:val="24"/>
          <w:szCs w:val="24"/>
        </w:rPr>
        <w:t xml:space="preserve">. Именно </w:t>
      </w:r>
      <w:r w:rsidR="00DE1C04" w:rsidRPr="00DE1C04">
        <w:rPr>
          <w:rFonts w:ascii="Times New Roman" w:hAnsi="Times New Roman" w:cs="Times New Roman"/>
          <w:sz w:val="24"/>
          <w:szCs w:val="24"/>
        </w:rPr>
        <w:t xml:space="preserve">на основе выявленной цикличности разрабатываются </w:t>
      </w:r>
      <w:r w:rsidR="00FA556E">
        <w:rPr>
          <w:rFonts w:ascii="Times New Roman" w:hAnsi="Times New Roman" w:cs="Times New Roman"/>
          <w:sz w:val="24"/>
          <w:szCs w:val="24"/>
        </w:rPr>
        <w:t xml:space="preserve">различные </w:t>
      </w:r>
      <w:r w:rsidR="00DE1C04" w:rsidRPr="00DE1C04">
        <w:rPr>
          <w:rFonts w:ascii="Times New Roman" w:hAnsi="Times New Roman" w:cs="Times New Roman"/>
          <w:sz w:val="24"/>
          <w:szCs w:val="24"/>
        </w:rPr>
        <w:t>методы прогнозирования изменения цены</w:t>
      </w:r>
      <w:r w:rsidR="00DE1C04">
        <w:rPr>
          <w:rFonts w:ascii="Times New Roman" w:hAnsi="Times New Roman" w:cs="Times New Roman"/>
          <w:sz w:val="24"/>
          <w:szCs w:val="24"/>
        </w:rPr>
        <w:t>.</w:t>
      </w:r>
      <w:r w:rsidR="00FA556E">
        <w:rPr>
          <w:rFonts w:ascii="Times New Roman" w:hAnsi="Times New Roman" w:cs="Times New Roman"/>
          <w:sz w:val="24"/>
          <w:szCs w:val="24"/>
        </w:rPr>
        <w:t xml:space="preserve"> </w:t>
      </w:r>
      <w:r w:rsidR="004619D8">
        <w:rPr>
          <w:rFonts w:ascii="Times New Roman" w:hAnsi="Times New Roman" w:cs="Times New Roman"/>
          <w:sz w:val="24"/>
          <w:szCs w:val="24"/>
        </w:rPr>
        <w:t>Практически все</w:t>
      </w:r>
      <w:r w:rsidR="00B44A9F" w:rsidRPr="00057301">
        <w:rPr>
          <w:rFonts w:ascii="Times New Roman" w:hAnsi="Times New Roman" w:cs="Times New Roman"/>
          <w:sz w:val="24"/>
          <w:szCs w:val="24"/>
        </w:rPr>
        <w:t xml:space="preserve"> современны</w:t>
      </w:r>
      <w:r w:rsidR="004619D8">
        <w:rPr>
          <w:rFonts w:ascii="Times New Roman" w:hAnsi="Times New Roman" w:cs="Times New Roman"/>
          <w:sz w:val="24"/>
          <w:szCs w:val="24"/>
        </w:rPr>
        <w:t>е</w:t>
      </w:r>
      <w:r w:rsidR="00B44A9F" w:rsidRPr="00057301">
        <w:rPr>
          <w:rFonts w:ascii="Times New Roman" w:hAnsi="Times New Roman" w:cs="Times New Roman"/>
          <w:sz w:val="24"/>
          <w:szCs w:val="24"/>
        </w:rPr>
        <w:t xml:space="preserve"> метод</w:t>
      </w:r>
      <w:r w:rsidR="004619D8">
        <w:rPr>
          <w:rFonts w:ascii="Times New Roman" w:hAnsi="Times New Roman" w:cs="Times New Roman"/>
          <w:sz w:val="24"/>
          <w:szCs w:val="24"/>
        </w:rPr>
        <w:t>ы</w:t>
      </w:r>
      <w:r w:rsidR="00B44A9F" w:rsidRPr="00057301">
        <w:rPr>
          <w:rFonts w:ascii="Times New Roman" w:hAnsi="Times New Roman" w:cs="Times New Roman"/>
          <w:sz w:val="24"/>
          <w:szCs w:val="24"/>
        </w:rPr>
        <w:t xml:space="preserve"> анализа и прогнозирования изменения цены на фондовом рынке, особенно нацеленные на среднесрочный и долгосрочный прогноз, основаны на анализе цикличности изменения цены во времени.</w:t>
      </w:r>
    </w:p>
    <w:p w14:paraId="51BCCC28" w14:textId="3F8414EB" w:rsidR="00FA556E" w:rsidRDefault="00B44A9F" w:rsidP="00B44A9F">
      <w:pPr>
        <w:spacing w:after="0"/>
        <w:jc w:val="both"/>
        <w:rPr>
          <w:rFonts w:ascii="Times New Roman" w:hAnsi="Times New Roman" w:cs="Times New Roman"/>
          <w:sz w:val="24"/>
          <w:szCs w:val="24"/>
        </w:rPr>
      </w:pPr>
      <w:r w:rsidRPr="00057301">
        <w:rPr>
          <w:rFonts w:ascii="Times New Roman" w:hAnsi="Times New Roman" w:cs="Times New Roman"/>
          <w:sz w:val="24"/>
          <w:szCs w:val="24"/>
        </w:rPr>
        <w:t xml:space="preserve">     Предлагаемый Вашему вниманию метод моделирования основан на этой же выявленной закономерности – существующей цикличности изменения цены.</w:t>
      </w:r>
      <w:r w:rsidR="00FA556E">
        <w:rPr>
          <w:rFonts w:ascii="Times New Roman" w:hAnsi="Times New Roman" w:cs="Times New Roman"/>
          <w:sz w:val="24"/>
          <w:szCs w:val="24"/>
        </w:rPr>
        <w:t xml:space="preserve"> </w:t>
      </w:r>
      <w:r w:rsidRPr="00057301">
        <w:rPr>
          <w:rFonts w:ascii="Times New Roman" w:hAnsi="Times New Roman" w:cs="Times New Roman"/>
          <w:sz w:val="24"/>
          <w:szCs w:val="24"/>
        </w:rPr>
        <w:t>Используемый в моделировании подход – это представление цены, как функции от времени</w:t>
      </w:r>
      <w:r w:rsidR="00FA556E">
        <w:rPr>
          <w:rFonts w:ascii="Times New Roman" w:hAnsi="Times New Roman" w:cs="Times New Roman"/>
          <w:sz w:val="24"/>
          <w:szCs w:val="24"/>
        </w:rPr>
        <w:t>, аналогичен любому другому методу, применяемому в торговле</w:t>
      </w:r>
      <w:r w:rsidRPr="00057301">
        <w:rPr>
          <w:rFonts w:ascii="Times New Roman" w:hAnsi="Times New Roman" w:cs="Times New Roman"/>
          <w:sz w:val="24"/>
          <w:szCs w:val="24"/>
        </w:rPr>
        <w:t xml:space="preserve">. </w:t>
      </w:r>
    </w:p>
    <w:p w14:paraId="083A916F" w14:textId="77777777" w:rsidR="00FA556E" w:rsidRPr="00057301" w:rsidRDefault="00FA556E" w:rsidP="00FA556E">
      <w:pPr>
        <w:spacing w:after="0"/>
        <w:jc w:val="both"/>
        <w:rPr>
          <w:rFonts w:ascii="Times New Roman" w:hAnsi="Times New Roman" w:cs="Times New Roman"/>
          <w:sz w:val="24"/>
          <w:szCs w:val="24"/>
        </w:rPr>
      </w:pPr>
      <w:r w:rsidRPr="00057301">
        <w:rPr>
          <w:rFonts w:ascii="Times New Roman" w:hAnsi="Times New Roman" w:cs="Times New Roman"/>
          <w:sz w:val="24"/>
          <w:szCs w:val="24"/>
        </w:rPr>
        <w:t xml:space="preserve">     Процесс моделирования состоит из двух этапов:</w:t>
      </w:r>
    </w:p>
    <w:p w14:paraId="49EA0DBD" w14:textId="77777777" w:rsidR="00FA556E" w:rsidRPr="00057301" w:rsidRDefault="00FA556E" w:rsidP="00FA556E">
      <w:pPr>
        <w:spacing w:after="0"/>
        <w:jc w:val="both"/>
        <w:rPr>
          <w:rFonts w:ascii="Times New Roman" w:hAnsi="Times New Roman" w:cs="Times New Roman"/>
          <w:sz w:val="24"/>
          <w:szCs w:val="24"/>
        </w:rPr>
      </w:pPr>
      <w:r w:rsidRPr="00057301">
        <w:rPr>
          <w:rFonts w:ascii="Times New Roman" w:hAnsi="Times New Roman" w:cs="Times New Roman"/>
          <w:sz w:val="24"/>
          <w:szCs w:val="24"/>
        </w:rPr>
        <w:t>1) астрологический анализ</w:t>
      </w:r>
    </w:p>
    <w:p w14:paraId="331DF144" w14:textId="77777777" w:rsidR="00FA556E" w:rsidRPr="00057301" w:rsidRDefault="00FA556E" w:rsidP="00FA556E">
      <w:pPr>
        <w:spacing w:after="0"/>
        <w:jc w:val="both"/>
        <w:rPr>
          <w:rFonts w:ascii="Times New Roman" w:hAnsi="Times New Roman" w:cs="Times New Roman"/>
          <w:sz w:val="24"/>
          <w:szCs w:val="24"/>
        </w:rPr>
      </w:pPr>
      <w:r w:rsidRPr="00057301">
        <w:rPr>
          <w:rFonts w:ascii="Times New Roman" w:hAnsi="Times New Roman" w:cs="Times New Roman"/>
          <w:sz w:val="24"/>
          <w:szCs w:val="24"/>
        </w:rPr>
        <w:t>2) технический анализ.</w:t>
      </w:r>
    </w:p>
    <w:p w14:paraId="7954009E" w14:textId="78714D79" w:rsidR="00B44A9F" w:rsidRPr="00057301" w:rsidRDefault="00FA556E" w:rsidP="00B44A9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44A9F" w:rsidRPr="00057301">
        <w:rPr>
          <w:rFonts w:ascii="Times New Roman" w:hAnsi="Times New Roman" w:cs="Times New Roman"/>
          <w:sz w:val="24"/>
          <w:szCs w:val="24"/>
        </w:rPr>
        <w:t xml:space="preserve">В основе </w:t>
      </w:r>
      <w:r w:rsidR="00005F15">
        <w:rPr>
          <w:rFonts w:ascii="Times New Roman" w:hAnsi="Times New Roman" w:cs="Times New Roman"/>
          <w:sz w:val="24"/>
          <w:szCs w:val="24"/>
        </w:rPr>
        <w:t xml:space="preserve">астрологического анализа, впрочем, как и всего метода моделирования </w:t>
      </w:r>
      <w:r w:rsidR="00B44A9F" w:rsidRPr="00057301">
        <w:rPr>
          <w:rFonts w:ascii="Times New Roman" w:hAnsi="Times New Roman" w:cs="Times New Roman"/>
          <w:sz w:val="24"/>
          <w:szCs w:val="24"/>
        </w:rPr>
        <w:t>лежит астрологическая цикличность – периодически повторяющиеся взаимные расположения планет относительно друг друга, наложение на ценовые изменения различных их положений и «пересечений»</w:t>
      </w:r>
      <w:r w:rsidR="00BD753E">
        <w:rPr>
          <w:rFonts w:ascii="Times New Roman" w:hAnsi="Times New Roman" w:cs="Times New Roman"/>
          <w:sz w:val="24"/>
          <w:szCs w:val="24"/>
        </w:rPr>
        <w:t>, выявление на основе этого закономерностей, связывающих астрологические события с изменением цены</w:t>
      </w:r>
      <w:r w:rsidR="00B44A9F" w:rsidRPr="00057301">
        <w:rPr>
          <w:rFonts w:ascii="Times New Roman" w:hAnsi="Times New Roman" w:cs="Times New Roman"/>
          <w:sz w:val="24"/>
          <w:szCs w:val="24"/>
        </w:rPr>
        <w:t>.</w:t>
      </w:r>
      <w:r w:rsidR="00E3735F">
        <w:rPr>
          <w:rFonts w:ascii="Times New Roman" w:hAnsi="Times New Roman" w:cs="Times New Roman"/>
          <w:sz w:val="24"/>
          <w:szCs w:val="24"/>
        </w:rPr>
        <w:t xml:space="preserve"> </w:t>
      </w:r>
      <w:r w:rsidR="008B7FD4">
        <w:rPr>
          <w:rFonts w:ascii="Times New Roman" w:hAnsi="Times New Roman" w:cs="Times New Roman"/>
          <w:sz w:val="24"/>
          <w:szCs w:val="24"/>
        </w:rPr>
        <w:t>Плюсом данного метода является использование ТОЛЬКО транзитных планет, что облегчает астрологический анализ – не требует построения натального гороскопа, а значит и анализа аспектов транзитных планет к натальным.</w:t>
      </w:r>
    </w:p>
    <w:p w14:paraId="26A8B6E5" w14:textId="2C782C91" w:rsidR="00B44A9F" w:rsidRDefault="00B44A9F" w:rsidP="00B44A9F">
      <w:pPr>
        <w:spacing w:after="0"/>
        <w:jc w:val="both"/>
        <w:rPr>
          <w:rFonts w:ascii="Times New Roman" w:hAnsi="Times New Roman" w:cs="Times New Roman"/>
          <w:sz w:val="24"/>
          <w:szCs w:val="24"/>
        </w:rPr>
      </w:pPr>
      <w:r w:rsidRPr="00057301">
        <w:rPr>
          <w:rFonts w:ascii="Times New Roman" w:hAnsi="Times New Roman" w:cs="Times New Roman"/>
          <w:sz w:val="24"/>
          <w:szCs w:val="24"/>
        </w:rPr>
        <w:t xml:space="preserve">     На основе установленной астрологической цикличности проводится </w:t>
      </w:r>
      <w:r w:rsidR="00005F15">
        <w:rPr>
          <w:rFonts w:ascii="Times New Roman" w:hAnsi="Times New Roman" w:cs="Times New Roman"/>
          <w:sz w:val="24"/>
          <w:szCs w:val="24"/>
        </w:rPr>
        <w:t xml:space="preserve">технический анализ, связанный с </w:t>
      </w:r>
      <w:r w:rsidRPr="00057301">
        <w:rPr>
          <w:rFonts w:ascii="Times New Roman" w:hAnsi="Times New Roman" w:cs="Times New Roman"/>
          <w:sz w:val="24"/>
          <w:szCs w:val="24"/>
        </w:rPr>
        <w:t>начертательн</w:t>
      </w:r>
      <w:r w:rsidR="00005F15">
        <w:rPr>
          <w:rFonts w:ascii="Times New Roman" w:hAnsi="Times New Roman" w:cs="Times New Roman"/>
          <w:sz w:val="24"/>
          <w:szCs w:val="24"/>
        </w:rPr>
        <w:t>ой</w:t>
      </w:r>
      <w:r w:rsidRPr="00057301">
        <w:rPr>
          <w:rFonts w:ascii="Times New Roman" w:hAnsi="Times New Roman" w:cs="Times New Roman"/>
          <w:sz w:val="24"/>
          <w:szCs w:val="24"/>
        </w:rPr>
        <w:t xml:space="preserve"> геометри</w:t>
      </w:r>
      <w:r w:rsidR="00005F15">
        <w:rPr>
          <w:rFonts w:ascii="Times New Roman" w:hAnsi="Times New Roman" w:cs="Times New Roman"/>
          <w:sz w:val="24"/>
          <w:szCs w:val="24"/>
        </w:rPr>
        <w:t>ей</w:t>
      </w:r>
      <w:r w:rsidRPr="00057301">
        <w:rPr>
          <w:rFonts w:ascii="Times New Roman" w:hAnsi="Times New Roman" w:cs="Times New Roman"/>
          <w:sz w:val="24"/>
          <w:szCs w:val="24"/>
        </w:rPr>
        <w:t xml:space="preserve"> фигур, приводящ</w:t>
      </w:r>
      <w:r w:rsidR="00005F15">
        <w:rPr>
          <w:rFonts w:ascii="Times New Roman" w:hAnsi="Times New Roman" w:cs="Times New Roman"/>
          <w:sz w:val="24"/>
          <w:szCs w:val="24"/>
        </w:rPr>
        <w:t>ий</w:t>
      </w:r>
      <w:r w:rsidRPr="00057301">
        <w:rPr>
          <w:rFonts w:ascii="Times New Roman" w:hAnsi="Times New Roman" w:cs="Times New Roman"/>
          <w:sz w:val="24"/>
          <w:szCs w:val="24"/>
        </w:rPr>
        <w:t xml:space="preserve"> к построению графика изменения цены во времени</w:t>
      </w:r>
      <w:r w:rsidR="00005F15">
        <w:rPr>
          <w:rFonts w:ascii="Times New Roman" w:hAnsi="Times New Roman" w:cs="Times New Roman"/>
          <w:sz w:val="24"/>
          <w:szCs w:val="24"/>
        </w:rPr>
        <w:t>, по которому можно определять цену в точках ломаной.</w:t>
      </w:r>
    </w:p>
    <w:p w14:paraId="317D2EA8" w14:textId="1231669C" w:rsidR="00B44A9F" w:rsidRDefault="00005F15" w:rsidP="00B44A9F">
      <w:pPr>
        <w:spacing w:after="0"/>
        <w:jc w:val="both"/>
        <w:rPr>
          <w:rFonts w:ascii="Times New Roman" w:hAnsi="Times New Roman" w:cs="Times New Roman"/>
          <w:sz w:val="24"/>
          <w:szCs w:val="24"/>
        </w:rPr>
      </w:pPr>
      <w:r>
        <w:rPr>
          <w:rFonts w:ascii="Times New Roman" w:hAnsi="Times New Roman" w:cs="Times New Roman"/>
          <w:sz w:val="24"/>
          <w:szCs w:val="24"/>
        </w:rPr>
        <w:t xml:space="preserve">     В соответствии с правилами моделирования для построения модели необходимо задавать начальные условия, а в некоторых случаях и масштаб создаваемой модели. Предлагаемая Вашему вниманию модель </w:t>
      </w:r>
      <w:r w:rsidR="00B44A9F" w:rsidRPr="00057301">
        <w:rPr>
          <w:rFonts w:ascii="Times New Roman" w:hAnsi="Times New Roman" w:cs="Times New Roman"/>
          <w:sz w:val="24"/>
          <w:szCs w:val="24"/>
        </w:rPr>
        <w:t xml:space="preserve">создается на основе реально существующего процесса – изменения цены на какую-либо торговую позицию фондового рынка. Для построения модели задаются реальные начальные условия исследуемого процесса, </w:t>
      </w:r>
      <w:r>
        <w:rPr>
          <w:rFonts w:ascii="Times New Roman" w:hAnsi="Times New Roman" w:cs="Times New Roman"/>
          <w:sz w:val="24"/>
          <w:szCs w:val="24"/>
        </w:rPr>
        <w:t xml:space="preserve">задается масштаб модели, </w:t>
      </w:r>
      <w:r w:rsidR="00B44A9F" w:rsidRPr="00057301">
        <w:rPr>
          <w:rFonts w:ascii="Times New Roman" w:hAnsi="Times New Roman" w:cs="Times New Roman"/>
          <w:sz w:val="24"/>
          <w:szCs w:val="24"/>
        </w:rPr>
        <w:t>что позволяет прогнозировать не только направление движения цены, как в других астрологических методах анализа, но и определять примерную цену в рассчитанных точках</w:t>
      </w:r>
      <w:r w:rsidR="00087C46">
        <w:rPr>
          <w:rFonts w:ascii="Times New Roman" w:hAnsi="Times New Roman" w:cs="Times New Roman"/>
          <w:sz w:val="24"/>
          <w:szCs w:val="24"/>
        </w:rPr>
        <w:t xml:space="preserve"> </w:t>
      </w:r>
      <w:r w:rsidR="008B7137">
        <w:rPr>
          <w:rFonts w:ascii="Times New Roman" w:hAnsi="Times New Roman" w:cs="Times New Roman"/>
          <w:sz w:val="24"/>
          <w:szCs w:val="24"/>
        </w:rPr>
        <w:t xml:space="preserve">смены тренда </w:t>
      </w:r>
      <w:r w:rsidR="00087C46" w:rsidRPr="00087C46">
        <w:rPr>
          <w:rFonts w:ascii="Times New Roman" w:hAnsi="Times New Roman" w:cs="Times New Roman"/>
          <w:b/>
          <w:bCs/>
          <w:sz w:val="24"/>
          <w:szCs w:val="24"/>
        </w:rPr>
        <w:t>на любое время Будущего</w:t>
      </w:r>
      <w:r w:rsidR="00087C46">
        <w:rPr>
          <w:rFonts w:ascii="Times New Roman" w:hAnsi="Times New Roman" w:cs="Times New Roman"/>
          <w:sz w:val="24"/>
          <w:szCs w:val="24"/>
        </w:rPr>
        <w:t>.</w:t>
      </w:r>
      <w:r w:rsidR="00B44A9F" w:rsidRPr="00057301">
        <w:rPr>
          <w:rFonts w:ascii="Times New Roman" w:hAnsi="Times New Roman" w:cs="Times New Roman"/>
          <w:sz w:val="24"/>
          <w:szCs w:val="24"/>
        </w:rPr>
        <w:t xml:space="preserve"> </w:t>
      </w:r>
    </w:p>
    <w:p w14:paraId="4CDE6999" w14:textId="0B85E6F4" w:rsidR="006F2019" w:rsidRDefault="006F2019" w:rsidP="00B44A9F">
      <w:pPr>
        <w:spacing w:after="0"/>
        <w:jc w:val="both"/>
        <w:rPr>
          <w:rFonts w:ascii="Times New Roman" w:hAnsi="Times New Roman" w:cs="Times New Roman"/>
          <w:sz w:val="24"/>
          <w:szCs w:val="24"/>
        </w:rPr>
      </w:pPr>
    </w:p>
    <w:p w14:paraId="5B46C14F" w14:textId="77777777" w:rsidR="006F2019" w:rsidRDefault="006F2019" w:rsidP="006F2019">
      <w:pPr>
        <w:spacing w:after="0"/>
        <w:jc w:val="both"/>
        <w:rPr>
          <w:rFonts w:ascii="Times New Roman" w:hAnsi="Times New Roman" w:cs="Times New Roman"/>
          <w:sz w:val="24"/>
          <w:szCs w:val="24"/>
        </w:rPr>
      </w:pPr>
      <w:r>
        <w:rPr>
          <w:rFonts w:ascii="Times New Roman" w:hAnsi="Times New Roman" w:cs="Times New Roman"/>
          <w:sz w:val="24"/>
          <w:szCs w:val="24"/>
        </w:rPr>
        <w:t xml:space="preserve">     На первом этапе Вы научитесь:</w:t>
      </w:r>
    </w:p>
    <w:p w14:paraId="4472DFF8" w14:textId="77777777" w:rsidR="006F2019" w:rsidRDefault="006F2019" w:rsidP="006F2019">
      <w:pPr>
        <w:spacing w:after="0"/>
        <w:jc w:val="both"/>
        <w:rPr>
          <w:rFonts w:ascii="Times New Roman" w:hAnsi="Times New Roman" w:cs="Times New Roman"/>
          <w:sz w:val="24"/>
          <w:szCs w:val="24"/>
        </w:rPr>
      </w:pPr>
      <w:r>
        <w:rPr>
          <w:rFonts w:ascii="Times New Roman" w:hAnsi="Times New Roman" w:cs="Times New Roman"/>
          <w:sz w:val="24"/>
          <w:szCs w:val="24"/>
        </w:rPr>
        <w:t xml:space="preserve">- из всего разнообразия астрологических событий выбирать те, которые </w:t>
      </w:r>
      <w:r w:rsidRPr="00005F15">
        <w:rPr>
          <w:rFonts w:ascii="Times New Roman" w:hAnsi="Times New Roman" w:cs="Times New Roman"/>
          <w:b/>
          <w:bCs/>
          <w:sz w:val="24"/>
          <w:szCs w:val="24"/>
          <w:u w:val="single"/>
        </w:rPr>
        <w:t>могут</w:t>
      </w:r>
      <w:r>
        <w:rPr>
          <w:rFonts w:ascii="Times New Roman" w:hAnsi="Times New Roman" w:cs="Times New Roman"/>
          <w:sz w:val="24"/>
          <w:szCs w:val="24"/>
        </w:rPr>
        <w:t xml:space="preserve"> оказывать влияние на изменение цены по торговой позиции;</w:t>
      </w:r>
    </w:p>
    <w:p w14:paraId="060718FF" w14:textId="77777777" w:rsidR="006F2019" w:rsidRDefault="006F2019" w:rsidP="006F2019">
      <w:pPr>
        <w:spacing w:after="0"/>
        <w:jc w:val="both"/>
        <w:rPr>
          <w:rFonts w:ascii="Times New Roman" w:hAnsi="Times New Roman" w:cs="Times New Roman"/>
          <w:sz w:val="24"/>
          <w:szCs w:val="24"/>
        </w:rPr>
      </w:pPr>
      <w:r>
        <w:rPr>
          <w:rFonts w:ascii="Times New Roman" w:hAnsi="Times New Roman" w:cs="Times New Roman"/>
          <w:sz w:val="24"/>
          <w:szCs w:val="24"/>
        </w:rPr>
        <w:t>- определять влияние выбранных астрологический событий на изменение цены;</w:t>
      </w:r>
    </w:p>
    <w:p w14:paraId="59569154" w14:textId="778F9722" w:rsidR="006F2019" w:rsidRDefault="006F2019" w:rsidP="006F2019">
      <w:pPr>
        <w:spacing w:after="0"/>
        <w:jc w:val="both"/>
        <w:rPr>
          <w:rFonts w:ascii="Times New Roman" w:hAnsi="Times New Roman" w:cs="Times New Roman"/>
          <w:sz w:val="24"/>
          <w:szCs w:val="24"/>
        </w:rPr>
      </w:pPr>
      <w:r>
        <w:rPr>
          <w:rFonts w:ascii="Times New Roman" w:hAnsi="Times New Roman" w:cs="Times New Roman"/>
          <w:sz w:val="24"/>
          <w:szCs w:val="24"/>
        </w:rPr>
        <w:t>- определять даты смены шагов длительных, средних и коротких волн Элиота (</w:t>
      </w:r>
      <w:r w:rsidRPr="00005F15">
        <w:rPr>
          <w:rFonts w:ascii="Times New Roman" w:hAnsi="Times New Roman" w:cs="Times New Roman"/>
          <w:b/>
          <w:bCs/>
          <w:sz w:val="24"/>
          <w:szCs w:val="24"/>
          <w:u w:val="single"/>
        </w:rPr>
        <w:t>даты смены трендов</w:t>
      </w:r>
      <w:r>
        <w:rPr>
          <w:rFonts w:ascii="Times New Roman" w:hAnsi="Times New Roman" w:cs="Times New Roman"/>
          <w:sz w:val="24"/>
          <w:szCs w:val="24"/>
        </w:rPr>
        <w:t>).</w:t>
      </w:r>
    </w:p>
    <w:p w14:paraId="5AA5E0BF" w14:textId="2D3570E9" w:rsidR="006F2019" w:rsidRDefault="006F2019" w:rsidP="006F2019">
      <w:pPr>
        <w:spacing w:after="0"/>
        <w:jc w:val="both"/>
        <w:rPr>
          <w:rFonts w:ascii="Times New Roman" w:hAnsi="Times New Roman" w:cs="Times New Roman"/>
          <w:sz w:val="24"/>
          <w:szCs w:val="24"/>
        </w:rPr>
      </w:pPr>
      <w:r>
        <w:rPr>
          <w:rFonts w:ascii="Times New Roman" w:hAnsi="Times New Roman" w:cs="Times New Roman"/>
          <w:sz w:val="24"/>
          <w:szCs w:val="24"/>
        </w:rPr>
        <w:t xml:space="preserve">     Этому будут посвящены первые три Урока.</w:t>
      </w:r>
    </w:p>
    <w:p w14:paraId="76396E43" w14:textId="77777777" w:rsidR="006F2019" w:rsidRDefault="006F2019" w:rsidP="006F2019">
      <w:pPr>
        <w:spacing w:after="0"/>
        <w:jc w:val="both"/>
        <w:rPr>
          <w:rFonts w:ascii="Times New Roman" w:hAnsi="Times New Roman" w:cs="Times New Roman"/>
          <w:sz w:val="24"/>
          <w:szCs w:val="24"/>
        </w:rPr>
      </w:pPr>
    </w:p>
    <w:p w14:paraId="5A3610D1" w14:textId="33166A56" w:rsidR="006F2019" w:rsidRDefault="006F2019" w:rsidP="00B44A9F">
      <w:pPr>
        <w:spacing w:after="0"/>
        <w:jc w:val="both"/>
        <w:rPr>
          <w:rFonts w:ascii="Times New Roman" w:hAnsi="Times New Roman" w:cs="Times New Roman"/>
          <w:sz w:val="24"/>
          <w:szCs w:val="24"/>
        </w:rPr>
      </w:pPr>
      <w:r>
        <w:rPr>
          <w:rFonts w:ascii="Times New Roman" w:hAnsi="Times New Roman" w:cs="Times New Roman"/>
          <w:sz w:val="24"/>
          <w:szCs w:val="24"/>
        </w:rPr>
        <w:t xml:space="preserve">     Второй этап позволит научиться по полученным </w:t>
      </w:r>
      <w:r w:rsidRPr="00057301">
        <w:rPr>
          <w:rFonts w:ascii="Times New Roman" w:hAnsi="Times New Roman" w:cs="Times New Roman"/>
          <w:sz w:val="24"/>
          <w:szCs w:val="24"/>
        </w:rPr>
        <w:t>в результате астрологического анализа данны</w:t>
      </w:r>
      <w:r>
        <w:rPr>
          <w:rFonts w:ascii="Times New Roman" w:hAnsi="Times New Roman" w:cs="Times New Roman"/>
          <w:sz w:val="24"/>
          <w:szCs w:val="24"/>
        </w:rPr>
        <w:t>м</w:t>
      </w:r>
      <w:r w:rsidRPr="00057301">
        <w:rPr>
          <w:rFonts w:ascii="Times New Roman" w:hAnsi="Times New Roman" w:cs="Times New Roman"/>
          <w:sz w:val="24"/>
          <w:szCs w:val="24"/>
        </w:rPr>
        <w:t xml:space="preserve"> построить график</w:t>
      </w:r>
      <w:r>
        <w:rPr>
          <w:rFonts w:ascii="Times New Roman" w:hAnsi="Times New Roman" w:cs="Times New Roman"/>
          <w:sz w:val="24"/>
          <w:szCs w:val="24"/>
        </w:rPr>
        <w:t xml:space="preserve">и длительных, средних и коротких волн в виде ломаных линий, </w:t>
      </w:r>
      <w:r w:rsidRPr="00057301">
        <w:rPr>
          <w:rFonts w:ascii="Times New Roman" w:hAnsi="Times New Roman" w:cs="Times New Roman"/>
          <w:sz w:val="24"/>
          <w:szCs w:val="24"/>
        </w:rPr>
        <w:t xml:space="preserve">цена в точках ломаной </w:t>
      </w:r>
      <w:r w:rsidR="00AA007D">
        <w:rPr>
          <w:rFonts w:ascii="Times New Roman" w:hAnsi="Times New Roman" w:cs="Times New Roman"/>
          <w:sz w:val="24"/>
          <w:szCs w:val="24"/>
        </w:rPr>
        <w:t xml:space="preserve">линии </w:t>
      </w:r>
      <w:r w:rsidRPr="00057301">
        <w:rPr>
          <w:rFonts w:ascii="Times New Roman" w:hAnsi="Times New Roman" w:cs="Times New Roman"/>
          <w:sz w:val="24"/>
          <w:szCs w:val="24"/>
        </w:rPr>
        <w:t>легко рассчитывается по формуле пропорции. Созданная модель легко проверяется на практике.</w:t>
      </w:r>
    </w:p>
    <w:p w14:paraId="7A9C3F7D" w14:textId="3A913DFE" w:rsidR="006F2019" w:rsidRDefault="006F2019" w:rsidP="006F2019">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Материал обучения охватывает период с 2016 по 2020 год. На этом интервале будут рассмотрены две длительных волны Элиота – растущая и падающая.</w:t>
      </w:r>
    </w:p>
    <w:p w14:paraId="573CAA26" w14:textId="77777777" w:rsidR="006F2019" w:rsidRDefault="006F2019" w:rsidP="006F2019">
      <w:pPr>
        <w:spacing w:after="0" w:line="276" w:lineRule="auto"/>
        <w:jc w:val="both"/>
        <w:rPr>
          <w:rFonts w:ascii="Times New Roman" w:hAnsi="Times New Roman" w:cs="Times New Roman"/>
          <w:sz w:val="24"/>
          <w:szCs w:val="24"/>
        </w:rPr>
      </w:pPr>
    </w:p>
    <w:p w14:paraId="4D586ADE" w14:textId="77777777" w:rsidR="006F2019" w:rsidRDefault="006F2019" w:rsidP="006F2019">
      <w:pPr>
        <w:spacing w:after="0" w:line="276" w:lineRule="auto"/>
        <w:jc w:val="both"/>
        <w:rPr>
          <w:rFonts w:ascii="Times New Roman" w:hAnsi="Times New Roman" w:cs="Times New Roman"/>
          <w:sz w:val="24"/>
          <w:szCs w:val="24"/>
        </w:rPr>
      </w:pPr>
      <w:r w:rsidRPr="00E23ABB">
        <w:rPr>
          <w:rFonts w:ascii="Times New Roman" w:hAnsi="Times New Roman" w:cs="Times New Roman"/>
          <w:noProof/>
          <w:sz w:val="24"/>
          <w:szCs w:val="24"/>
        </w:rPr>
        <w:drawing>
          <wp:inline distT="0" distB="0" distL="0" distR="0" wp14:anchorId="16D0D6E8" wp14:editId="64D12F50">
            <wp:extent cx="6120130" cy="3035300"/>
            <wp:effectExtent l="0" t="0" r="0" b="0"/>
            <wp:docPr id="17" name="Рисунок 2">
              <a:extLst xmlns:a="http://schemas.openxmlformats.org/drawingml/2006/main">
                <a:ext uri="{FF2B5EF4-FFF2-40B4-BE49-F238E27FC236}">
                  <a16:creationId xmlns:a16="http://schemas.microsoft.com/office/drawing/2014/main" id="{3F3C2E46-7946-A325-3205-5D8B1198AC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3F3C2E46-7946-A325-3205-5D8B1198AC11}"/>
                        </a:ext>
                      </a:extLst>
                    </pic:cNvPr>
                    <pic:cNvPicPr>
                      <a:picLocks noChangeAspect="1"/>
                    </pic:cNvPicPr>
                  </pic:nvPicPr>
                  <pic:blipFill>
                    <a:blip r:embed="rId8"/>
                    <a:stretch>
                      <a:fillRect/>
                    </a:stretch>
                  </pic:blipFill>
                  <pic:spPr>
                    <a:xfrm>
                      <a:off x="0" y="0"/>
                      <a:ext cx="6120130" cy="3035300"/>
                    </a:xfrm>
                    <a:prstGeom prst="rect">
                      <a:avLst/>
                    </a:prstGeom>
                  </pic:spPr>
                </pic:pic>
              </a:graphicData>
            </a:graphic>
          </wp:inline>
        </w:drawing>
      </w:r>
    </w:p>
    <w:p w14:paraId="53522951" w14:textId="27CD3E84" w:rsidR="004619D8" w:rsidRDefault="00B44A9F" w:rsidP="00B44A9F">
      <w:pPr>
        <w:spacing w:after="0"/>
        <w:jc w:val="both"/>
        <w:rPr>
          <w:rFonts w:ascii="Times New Roman" w:hAnsi="Times New Roman" w:cs="Times New Roman"/>
          <w:sz w:val="24"/>
          <w:szCs w:val="24"/>
        </w:rPr>
      </w:pPr>
      <w:r w:rsidRPr="00057301">
        <w:rPr>
          <w:rFonts w:ascii="Times New Roman" w:hAnsi="Times New Roman" w:cs="Times New Roman"/>
          <w:sz w:val="24"/>
          <w:szCs w:val="24"/>
        </w:rPr>
        <w:t xml:space="preserve">     В основе </w:t>
      </w:r>
      <w:r w:rsidR="006123CA">
        <w:rPr>
          <w:rFonts w:ascii="Times New Roman" w:hAnsi="Times New Roman" w:cs="Times New Roman"/>
          <w:sz w:val="24"/>
          <w:szCs w:val="24"/>
        </w:rPr>
        <w:t xml:space="preserve">астрологического анализа </w:t>
      </w:r>
      <w:r w:rsidRPr="00057301">
        <w:rPr>
          <w:rFonts w:ascii="Times New Roman" w:hAnsi="Times New Roman" w:cs="Times New Roman"/>
          <w:sz w:val="24"/>
          <w:szCs w:val="24"/>
        </w:rPr>
        <w:t xml:space="preserve">лежит астрологический Цикл Меркурий-Солнце. Именно этот цикл и является основным циклом для анализа изменений на фондовом рынке. </w:t>
      </w:r>
      <w:r w:rsidR="004619D8">
        <w:rPr>
          <w:rFonts w:ascii="Times New Roman" w:hAnsi="Times New Roman" w:cs="Times New Roman"/>
          <w:sz w:val="24"/>
          <w:szCs w:val="24"/>
        </w:rPr>
        <w:t>Помимо Меркурия и Солнца в данном методе используется цикличность движения и других планет, которые позволяют уточнять влияние основного Цикла</w:t>
      </w:r>
      <w:r w:rsidR="00B71B3A">
        <w:rPr>
          <w:rFonts w:ascii="Times New Roman" w:hAnsi="Times New Roman" w:cs="Times New Roman"/>
          <w:sz w:val="24"/>
          <w:szCs w:val="24"/>
        </w:rPr>
        <w:t xml:space="preserve">. Цикличность движения планет в результате анализа связывается с цикличностью изменения цены торговой позиции. Так как цикличность планет не только самая точная из всех известных цикличностей, но и рассчитана на много тысяч лет назад и столько же вперед, то ее использование для анализа </w:t>
      </w:r>
      <w:r w:rsidR="004253EB">
        <w:rPr>
          <w:rFonts w:ascii="Times New Roman" w:hAnsi="Times New Roman" w:cs="Times New Roman"/>
          <w:sz w:val="24"/>
          <w:szCs w:val="24"/>
        </w:rPr>
        <w:t xml:space="preserve">и прогнозирования </w:t>
      </w:r>
      <w:r w:rsidR="00B71B3A">
        <w:rPr>
          <w:rFonts w:ascii="Times New Roman" w:hAnsi="Times New Roman" w:cs="Times New Roman"/>
          <w:sz w:val="24"/>
          <w:szCs w:val="24"/>
        </w:rPr>
        <w:t xml:space="preserve">изменения цены не только вполне объективно, но и дает высокую точность прогноза. </w:t>
      </w:r>
    </w:p>
    <w:p w14:paraId="4ECE7258" w14:textId="70445667" w:rsidR="00B44A9F" w:rsidRPr="00057301" w:rsidRDefault="00B71B3A" w:rsidP="00B44A9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44A9F" w:rsidRPr="00057301">
        <w:rPr>
          <w:rFonts w:ascii="Times New Roman" w:hAnsi="Times New Roman" w:cs="Times New Roman"/>
          <w:sz w:val="24"/>
          <w:szCs w:val="24"/>
        </w:rPr>
        <w:t>Большим плюсом данного метода является то, что он позволяет определить тренды роста и падения, описываемые волнами Элиота. Однако один астрологический метод не может дать достаточных знаний для прогнозирования, ведь он может дать только ДАТЫ, но не может подсказать величину изменений между разворотами, например, в одном случае от разворота до разворота цена может измениться на 0,</w:t>
      </w:r>
      <w:r w:rsidR="00F20F82" w:rsidRPr="00F20F82">
        <w:rPr>
          <w:rFonts w:ascii="Times New Roman" w:hAnsi="Times New Roman" w:cs="Times New Roman"/>
          <w:sz w:val="24"/>
          <w:szCs w:val="24"/>
        </w:rPr>
        <w:t>1$</w:t>
      </w:r>
      <w:r w:rsidR="00B44A9F" w:rsidRPr="00057301">
        <w:rPr>
          <w:rFonts w:ascii="Times New Roman" w:hAnsi="Times New Roman" w:cs="Times New Roman"/>
          <w:sz w:val="24"/>
          <w:szCs w:val="24"/>
        </w:rPr>
        <w:t xml:space="preserve">, тогда как в другом случае </w:t>
      </w:r>
      <w:r w:rsidR="00005F15">
        <w:rPr>
          <w:rFonts w:ascii="Times New Roman" w:hAnsi="Times New Roman" w:cs="Times New Roman"/>
          <w:sz w:val="24"/>
          <w:szCs w:val="24"/>
        </w:rPr>
        <w:t xml:space="preserve">за тот же промежуток времени </w:t>
      </w:r>
      <w:r w:rsidR="00B44A9F" w:rsidRPr="00057301">
        <w:rPr>
          <w:rFonts w:ascii="Times New Roman" w:hAnsi="Times New Roman" w:cs="Times New Roman"/>
          <w:sz w:val="24"/>
          <w:szCs w:val="24"/>
        </w:rPr>
        <w:t>изменения могут составлять 5</w:t>
      </w:r>
      <w:r w:rsidR="00F20F82" w:rsidRPr="00F20F82">
        <w:rPr>
          <w:rFonts w:ascii="Times New Roman" w:hAnsi="Times New Roman" w:cs="Times New Roman"/>
          <w:sz w:val="24"/>
          <w:szCs w:val="24"/>
        </w:rPr>
        <w:t>-10$</w:t>
      </w:r>
      <w:r w:rsidR="00B44A9F" w:rsidRPr="00057301">
        <w:rPr>
          <w:rFonts w:ascii="Times New Roman" w:hAnsi="Times New Roman" w:cs="Times New Roman"/>
          <w:sz w:val="24"/>
          <w:szCs w:val="24"/>
        </w:rPr>
        <w:t xml:space="preserve"> и более. Поэтому данный метод включает в себя и технический анализ с построением графика</w:t>
      </w:r>
      <w:r w:rsidR="008A0CF1">
        <w:rPr>
          <w:rFonts w:ascii="Times New Roman" w:hAnsi="Times New Roman" w:cs="Times New Roman"/>
          <w:sz w:val="24"/>
          <w:szCs w:val="24"/>
        </w:rPr>
        <w:t xml:space="preserve"> на основе установленных астрологическим способом дат</w:t>
      </w:r>
      <w:r w:rsidR="00B44A9F" w:rsidRPr="00057301">
        <w:rPr>
          <w:rFonts w:ascii="Times New Roman" w:hAnsi="Times New Roman" w:cs="Times New Roman"/>
          <w:sz w:val="24"/>
          <w:szCs w:val="24"/>
        </w:rPr>
        <w:t xml:space="preserve">. </w:t>
      </w:r>
      <w:r>
        <w:rPr>
          <w:rFonts w:ascii="Times New Roman" w:hAnsi="Times New Roman" w:cs="Times New Roman"/>
          <w:sz w:val="24"/>
          <w:szCs w:val="24"/>
        </w:rPr>
        <w:t>Другими словами, метод объединяет астрологию и графику.</w:t>
      </w:r>
    </w:p>
    <w:p w14:paraId="2932DE22" w14:textId="7C2EA002" w:rsidR="00B44A9F" w:rsidRDefault="00B44A9F" w:rsidP="00B44A9F">
      <w:pPr>
        <w:spacing w:after="0" w:line="276" w:lineRule="auto"/>
        <w:jc w:val="both"/>
        <w:rPr>
          <w:rFonts w:ascii="Times New Roman" w:hAnsi="Times New Roman" w:cs="Times New Roman"/>
          <w:sz w:val="24"/>
          <w:szCs w:val="24"/>
        </w:rPr>
      </w:pPr>
      <w:r w:rsidRPr="00057301">
        <w:rPr>
          <w:rFonts w:ascii="Times New Roman" w:hAnsi="Times New Roman" w:cs="Times New Roman"/>
          <w:sz w:val="24"/>
          <w:szCs w:val="24"/>
        </w:rPr>
        <w:t xml:space="preserve">     Технический анализ применим уже после того, как стали известны даты разворотов. Каждый волен использовать любой из привычных для него методов технического анализа. </w:t>
      </w:r>
      <w:r w:rsidR="008A0CF1">
        <w:rPr>
          <w:rFonts w:ascii="Times New Roman" w:hAnsi="Times New Roman" w:cs="Times New Roman"/>
          <w:sz w:val="24"/>
          <w:szCs w:val="24"/>
        </w:rPr>
        <w:t>В</w:t>
      </w:r>
      <w:r w:rsidRPr="00057301">
        <w:rPr>
          <w:rFonts w:ascii="Times New Roman" w:hAnsi="Times New Roman" w:cs="Times New Roman"/>
          <w:sz w:val="24"/>
          <w:szCs w:val="24"/>
        </w:rPr>
        <w:t>ам будет показано, что на основе полученных данных о разворотах тренда, можно построить график «</w:t>
      </w:r>
      <w:r w:rsidRPr="00057301">
        <w:rPr>
          <w:rFonts w:ascii="Times New Roman" w:hAnsi="Times New Roman" w:cs="Times New Roman"/>
          <w:b/>
          <w:bCs/>
          <w:i/>
          <w:iCs/>
          <w:sz w:val="24"/>
          <w:szCs w:val="24"/>
        </w:rPr>
        <w:t>волна Элиота</w:t>
      </w:r>
      <w:r w:rsidRPr="00057301">
        <w:rPr>
          <w:rFonts w:ascii="Times New Roman" w:hAnsi="Times New Roman" w:cs="Times New Roman"/>
          <w:sz w:val="24"/>
          <w:szCs w:val="24"/>
        </w:rPr>
        <w:t xml:space="preserve">», который позволяет методом математической пропорции рассчитать цену в точках </w:t>
      </w:r>
      <w:r w:rsidR="00623419">
        <w:rPr>
          <w:rFonts w:ascii="Times New Roman" w:hAnsi="Times New Roman" w:cs="Times New Roman"/>
          <w:sz w:val="24"/>
          <w:szCs w:val="24"/>
        </w:rPr>
        <w:t>ломаной</w:t>
      </w:r>
      <w:r w:rsidRPr="00057301">
        <w:rPr>
          <w:rFonts w:ascii="Times New Roman" w:hAnsi="Times New Roman" w:cs="Times New Roman"/>
          <w:sz w:val="24"/>
          <w:szCs w:val="24"/>
        </w:rPr>
        <w:t xml:space="preserve"> (в точках смены тренда). Отклонение рассчитанных значений цены от фактических </w:t>
      </w:r>
      <w:r w:rsidR="00623419">
        <w:rPr>
          <w:rFonts w:ascii="Times New Roman" w:hAnsi="Times New Roman" w:cs="Times New Roman"/>
          <w:sz w:val="24"/>
          <w:szCs w:val="24"/>
        </w:rPr>
        <w:t>данных</w:t>
      </w:r>
      <w:r w:rsidRPr="00057301">
        <w:rPr>
          <w:rFonts w:ascii="Times New Roman" w:hAnsi="Times New Roman" w:cs="Times New Roman"/>
          <w:sz w:val="24"/>
          <w:szCs w:val="24"/>
        </w:rPr>
        <w:t xml:space="preserve"> по результатам торгов может быть не более 0,</w:t>
      </w:r>
      <w:r w:rsidR="00F20F82" w:rsidRPr="00F20F82">
        <w:rPr>
          <w:rFonts w:ascii="Times New Roman" w:hAnsi="Times New Roman" w:cs="Times New Roman"/>
          <w:sz w:val="24"/>
          <w:szCs w:val="24"/>
        </w:rPr>
        <w:t>1</w:t>
      </w:r>
      <w:r w:rsidRPr="00057301">
        <w:rPr>
          <w:rFonts w:ascii="Times New Roman" w:hAnsi="Times New Roman" w:cs="Times New Roman"/>
          <w:sz w:val="24"/>
          <w:szCs w:val="24"/>
        </w:rPr>
        <w:t>-1,0</w:t>
      </w:r>
      <w:r w:rsidR="00F20F82" w:rsidRPr="00F20F82">
        <w:rPr>
          <w:rFonts w:ascii="Times New Roman" w:hAnsi="Times New Roman" w:cs="Times New Roman"/>
          <w:sz w:val="24"/>
          <w:szCs w:val="24"/>
        </w:rPr>
        <w:t>$</w:t>
      </w:r>
      <w:r w:rsidR="00623419">
        <w:rPr>
          <w:rFonts w:ascii="Times New Roman" w:hAnsi="Times New Roman" w:cs="Times New Roman"/>
          <w:sz w:val="24"/>
          <w:szCs w:val="24"/>
        </w:rPr>
        <w:t xml:space="preserve"> на участке продолжительностью от нескольких недель до 2-5 лет и более.</w:t>
      </w:r>
    </w:p>
    <w:p w14:paraId="23BD5E78" w14:textId="6D4C8AFD" w:rsidR="008A0CF1" w:rsidRDefault="008A0CF1" w:rsidP="00B44A9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50ED6">
        <w:rPr>
          <w:rFonts w:ascii="Times New Roman" w:hAnsi="Times New Roman" w:cs="Times New Roman"/>
          <w:sz w:val="24"/>
          <w:szCs w:val="24"/>
        </w:rPr>
        <w:t>Д</w:t>
      </w:r>
      <w:r>
        <w:rPr>
          <w:rFonts w:ascii="Times New Roman" w:hAnsi="Times New Roman" w:cs="Times New Roman"/>
          <w:sz w:val="24"/>
          <w:szCs w:val="24"/>
        </w:rPr>
        <w:t>анный метод применим для длительного (</w:t>
      </w:r>
      <w:r w:rsidR="00E23ABB">
        <w:rPr>
          <w:rFonts w:ascii="Times New Roman" w:hAnsi="Times New Roman" w:cs="Times New Roman"/>
          <w:sz w:val="24"/>
          <w:szCs w:val="24"/>
        </w:rPr>
        <w:t>более 1 года</w:t>
      </w:r>
      <w:r>
        <w:rPr>
          <w:rFonts w:ascii="Times New Roman" w:hAnsi="Times New Roman" w:cs="Times New Roman"/>
          <w:sz w:val="24"/>
          <w:szCs w:val="24"/>
        </w:rPr>
        <w:t>) и среднесрочного прогнозирования (</w:t>
      </w:r>
      <w:r w:rsidR="00E23ABB">
        <w:rPr>
          <w:rFonts w:ascii="Times New Roman" w:hAnsi="Times New Roman" w:cs="Times New Roman"/>
          <w:sz w:val="24"/>
          <w:szCs w:val="24"/>
        </w:rPr>
        <w:t>от</w:t>
      </w:r>
      <w:r>
        <w:rPr>
          <w:rFonts w:ascii="Times New Roman" w:hAnsi="Times New Roman" w:cs="Times New Roman"/>
          <w:sz w:val="24"/>
          <w:szCs w:val="24"/>
        </w:rPr>
        <w:t xml:space="preserve"> 3 месяц</w:t>
      </w:r>
      <w:r w:rsidR="00E23ABB">
        <w:rPr>
          <w:rFonts w:ascii="Times New Roman" w:hAnsi="Times New Roman" w:cs="Times New Roman"/>
          <w:sz w:val="24"/>
          <w:szCs w:val="24"/>
        </w:rPr>
        <w:t>ев</w:t>
      </w:r>
      <w:r>
        <w:rPr>
          <w:rFonts w:ascii="Times New Roman" w:hAnsi="Times New Roman" w:cs="Times New Roman"/>
          <w:sz w:val="24"/>
          <w:szCs w:val="24"/>
        </w:rPr>
        <w:t>).</w:t>
      </w:r>
      <w:r w:rsidR="00F50ED6">
        <w:rPr>
          <w:rFonts w:ascii="Times New Roman" w:hAnsi="Times New Roman" w:cs="Times New Roman"/>
          <w:sz w:val="24"/>
          <w:szCs w:val="24"/>
        </w:rPr>
        <w:t xml:space="preserve"> Возможно</w:t>
      </w:r>
      <w:r w:rsidR="00E23ABB">
        <w:rPr>
          <w:rFonts w:ascii="Times New Roman" w:hAnsi="Times New Roman" w:cs="Times New Roman"/>
          <w:sz w:val="24"/>
          <w:szCs w:val="24"/>
        </w:rPr>
        <w:t>,</w:t>
      </w:r>
      <w:r w:rsidR="00F50ED6">
        <w:rPr>
          <w:rFonts w:ascii="Times New Roman" w:hAnsi="Times New Roman" w:cs="Times New Roman"/>
          <w:sz w:val="24"/>
          <w:szCs w:val="24"/>
        </w:rPr>
        <w:t xml:space="preserve"> по отдельным средним волнам построение и коротких волн (</w:t>
      </w:r>
      <w:r w:rsidR="00E23ABB">
        <w:rPr>
          <w:rFonts w:ascii="Times New Roman" w:hAnsi="Times New Roman" w:cs="Times New Roman"/>
          <w:sz w:val="24"/>
          <w:szCs w:val="24"/>
        </w:rPr>
        <w:t>от</w:t>
      </w:r>
      <w:r w:rsidR="00F50ED6">
        <w:rPr>
          <w:rFonts w:ascii="Times New Roman" w:hAnsi="Times New Roman" w:cs="Times New Roman"/>
          <w:sz w:val="24"/>
          <w:szCs w:val="24"/>
        </w:rPr>
        <w:t xml:space="preserve"> </w:t>
      </w:r>
      <w:r w:rsidR="00C00624">
        <w:rPr>
          <w:rFonts w:ascii="Times New Roman" w:hAnsi="Times New Roman" w:cs="Times New Roman"/>
          <w:sz w:val="24"/>
          <w:szCs w:val="24"/>
        </w:rPr>
        <w:t>недели</w:t>
      </w:r>
      <w:r w:rsidR="00F50ED6">
        <w:rPr>
          <w:rFonts w:ascii="Times New Roman" w:hAnsi="Times New Roman" w:cs="Times New Roman"/>
          <w:sz w:val="24"/>
          <w:szCs w:val="24"/>
        </w:rPr>
        <w:t>)</w:t>
      </w:r>
      <w:r w:rsidR="00EE48EB">
        <w:rPr>
          <w:rFonts w:ascii="Times New Roman" w:hAnsi="Times New Roman" w:cs="Times New Roman"/>
          <w:sz w:val="24"/>
          <w:szCs w:val="24"/>
        </w:rPr>
        <w:t>.</w:t>
      </w:r>
    </w:p>
    <w:p w14:paraId="1EC6963D" w14:textId="0ECD03F9" w:rsidR="00B44A9F" w:rsidRDefault="008A0CF1" w:rsidP="006420D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44A9F" w:rsidRPr="00DE1C04">
        <w:rPr>
          <w:rFonts w:ascii="Times New Roman" w:hAnsi="Times New Roman" w:cs="Times New Roman"/>
          <w:sz w:val="24"/>
          <w:szCs w:val="24"/>
        </w:rPr>
        <w:t xml:space="preserve">     </w:t>
      </w:r>
      <w:r w:rsidR="00B44A9F">
        <w:rPr>
          <w:rFonts w:ascii="Times New Roman" w:hAnsi="Times New Roman" w:cs="Times New Roman"/>
          <w:sz w:val="24"/>
          <w:szCs w:val="24"/>
        </w:rPr>
        <w:t>Техника моделирования</w:t>
      </w:r>
      <w:r w:rsidR="00B44A9F" w:rsidRPr="00DE1C04">
        <w:rPr>
          <w:rFonts w:ascii="Times New Roman" w:hAnsi="Times New Roman" w:cs="Times New Roman"/>
          <w:sz w:val="24"/>
          <w:szCs w:val="24"/>
        </w:rPr>
        <w:t xml:space="preserve"> </w:t>
      </w:r>
      <w:r w:rsidR="00B44A9F">
        <w:rPr>
          <w:rFonts w:ascii="Times New Roman" w:hAnsi="Times New Roman" w:cs="Times New Roman"/>
          <w:sz w:val="24"/>
          <w:szCs w:val="24"/>
        </w:rPr>
        <w:t xml:space="preserve">раскрывается </w:t>
      </w:r>
      <w:r w:rsidR="00B44A9F" w:rsidRPr="00DE1C04">
        <w:rPr>
          <w:rFonts w:ascii="Times New Roman" w:hAnsi="Times New Roman" w:cs="Times New Roman"/>
          <w:sz w:val="24"/>
          <w:szCs w:val="24"/>
        </w:rPr>
        <w:t xml:space="preserve">на примере цены на </w:t>
      </w:r>
      <w:r w:rsidR="00B44A9F" w:rsidRPr="00CC30D3">
        <w:rPr>
          <w:rFonts w:ascii="Times New Roman" w:hAnsi="Times New Roman" w:cs="Times New Roman"/>
          <w:b/>
          <w:bCs/>
          <w:sz w:val="24"/>
          <w:szCs w:val="24"/>
        </w:rPr>
        <w:t xml:space="preserve">нефть марки </w:t>
      </w:r>
      <w:r w:rsidR="00B44A9F" w:rsidRPr="00CC30D3">
        <w:rPr>
          <w:rFonts w:ascii="Times New Roman" w:hAnsi="Times New Roman" w:cs="Times New Roman"/>
          <w:b/>
          <w:bCs/>
          <w:sz w:val="24"/>
          <w:szCs w:val="24"/>
          <w:lang w:val="en-US"/>
        </w:rPr>
        <w:t>BRENT</w:t>
      </w:r>
      <w:r w:rsidR="00B44A9F" w:rsidRPr="00DE1C04">
        <w:rPr>
          <w:rFonts w:ascii="Times New Roman" w:hAnsi="Times New Roman" w:cs="Times New Roman"/>
          <w:sz w:val="24"/>
          <w:szCs w:val="24"/>
        </w:rPr>
        <w:t>. В конце первой Темы</w:t>
      </w:r>
      <w:r w:rsidR="00B44A9F">
        <w:rPr>
          <w:rFonts w:ascii="Times New Roman" w:hAnsi="Times New Roman" w:cs="Times New Roman"/>
          <w:sz w:val="24"/>
          <w:szCs w:val="24"/>
        </w:rPr>
        <w:t xml:space="preserve"> (Урок 3)</w:t>
      </w:r>
      <w:r w:rsidR="00B44A9F" w:rsidRPr="00DE1C04">
        <w:rPr>
          <w:rFonts w:ascii="Times New Roman" w:hAnsi="Times New Roman" w:cs="Times New Roman"/>
          <w:sz w:val="24"/>
          <w:szCs w:val="24"/>
        </w:rPr>
        <w:t xml:space="preserve"> будет рассказано, как можно использовать данный метод моделирования для прогнозирования по другим товарным позициям</w:t>
      </w:r>
      <w:r w:rsidR="00B44A9F">
        <w:rPr>
          <w:rFonts w:ascii="Times New Roman" w:hAnsi="Times New Roman" w:cs="Times New Roman"/>
          <w:sz w:val="24"/>
          <w:szCs w:val="24"/>
        </w:rPr>
        <w:t>.</w:t>
      </w:r>
    </w:p>
    <w:p w14:paraId="437E74F5" w14:textId="780175DF" w:rsidR="00B44A9F" w:rsidRDefault="00B44A9F" w:rsidP="00B44A9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Мною проведен анализ по фьючерсу на нефть с января 2011 года по настоящее время, что позволило установить большинство астрологических закономерностей по влиянию на изменение цены на нефть, </w:t>
      </w:r>
      <w:r>
        <w:rPr>
          <w:rFonts w:ascii="Times New Roman" w:hAnsi="Times New Roman" w:cs="Times New Roman"/>
          <w:sz w:val="24"/>
          <w:szCs w:val="24"/>
        </w:rPr>
        <w:lastRenderedPageBreak/>
        <w:t xml:space="preserve">однако «белые пятна» еще есть – кто будет заниматься торговлей нефтью с использованием данной методики, может устранить эти пробелы самостоятельно. Для того, чтобы их не было анализ изменения цены по торговой позиции надо проводить минимум за 20 лет, а еще лучше за 84 года (цикл Урана). </w:t>
      </w:r>
      <w:r w:rsidR="008A0CF1">
        <w:rPr>
          <w:rFonts w:ascii="Times New Roman" w:hAnsi="Times New Roman" w:cs="Times New Roman"/>
          <w:sz w:val="24"/>
          <w:szCs w:val="24"/>
        </w:rPr>
        <w:t xml:space="preserve">Проведенный </w:t>
      </w:r>
      <w:r w:rsidR="00EE48EB">
        <w:rPr>
          <w:rFonts w:ascii="Times New Roman" w:hAnsi="Times New Roman" w:cs="Times New Roman"/>
          <w:sz w:val="24"/>
          <w:szCs w:val="24"/>
        </w:rPr>
        <w:t xml:space="preserve">мной </w:t>
      </w:r>
      <w:r w:rsidR="008A0CF1">
        <w:rPr>
          <w:rFonts w:ascii="Times New Roman" w:hAnsi="Times New Roman" w:cs="Times New Roman"/>
          <w:sz w:val="24"/>
          <w:szCs w:val="24"/>
        </w:rPr>
        <w:t>анализ связи астрологических циклов с цикличностью цены на нефть с января 2011 года и по настоящее время дал погрешность исследований около 0,2% (всего 3 расхождения из более чем 1300 проанализированных астрологических событий).</w:t>
      </w:r>
    </w:p>
    <w:p w14:paraId="5DE5E145" w14:textId="77777777" w:rsidR="00CD69D0" w:rsidRDefault="00B44A9F" w:rsidP="00B44A9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Следует заметить, любой анализ по фондовому рынку </w:t>
      </w:r>
      <w:r w:rsidRPr="00EE48EB">
        <w:rPr>
          <w:rFonts w:ascii="Times New Roman" w:hAnsi="Times New Roman" w:cs="Times New Roman"/>
          <w:b/>
          <w:bCs/>
          <w:sz w:val="24"/>
          <w:szCs w:val="24"/>
          <w:u w:val="single"/>
        </w:rPr>
        <w:t>для выявления</w:t>
      </w:r>
      <w:r w:rsidRPr="00EE48EB">
        <w:rPr>
          <w:rFonts w:ascii="Times New Roman" w:hAnsi="Times New Roman" w:cs="Times New Roman"/>
          <w:sz w:val="24"/>
          <w:szCs w:val="24"/>
          <w:u w:val="single"/>
        </w:rPr>
        <w:t xml:space="preserve"> </w:t>
      </w:r>
      <w:r w:rsidRPr="00EE48EB">
        <w:rPr>
          <w:rFonts w:ascii="Times New Roman" w:hAnsi="Times New Roman" w:cs="Times New Roman"/>
          <w:b/>
          <w:bCs/>
          <w:sz w:val="24"/>
          <w:szCs w:val="24"/>
          <w:u w:val="single"/>
        </w:rPr>
        <w:t>закономерностей</w:t>
      </w:r>
      <w:r>
        <w:rPr>
          <w:rFonts w:ascii="Times New Roman" w:hAnsi="Times New Roman" w:cs="Times New Roman"/>
          <w:sz w:val="24"/>
          <w:szCs w:val="24"/>
        </w:rPr>
        <w:t xml:space="preserve"> влияния астрологических событий на изменение цены следует проводить </w:t>
      </w:r>
      <w:r w:rsidRPr="00DE1C04">
        <w:rPr>
          <w:rFonts w:ascii="Times New Roman" w:hAnsi="Times New Roman" w:cs="Times New Roman"/>
          <w:b/>
          <w:bCs/>
          <w:sz w:val="24"/>
          <w:szCs w:val="24"/>
        </w:rPr>
        <w:t>только на известных данных изменения цены на</w:t>
      </w:r>
      <w:r>
        <w:rPr>
          <w:rFonts w:ascii="Times New Roman" w:hAnsi="Times New Roman" w:cs="Times New Roman"/>
          <w:b/>
          <w:bCs/>
          <w:sz w:val="24"/>
          <w:szCs w:val="24"/>
        </w:rPr>
        <w:t xml:space="preserve"> интересующую Вас торговую позицию.</w:t>
      </w:r>
      <w:r>
        <w:rPr>
          <w:rFonts w:ascii="Times New Roman" w:hAnsi="Times New Roman" w:cs="Times New Roman"/>
          <w:sz w:val="24"/>
          <w:szCs w:val="24"/>
        </w:rPr>
        <w:t xml:space="preserve"> </w:t>
      </w:r>
    </w:p>
    <w:p w14:paraId="3BD50727" w14:textId="122DDB78" w:rsidR="00B44A9F" w:rsidRDefault="00CD69D0" w:rsidP="00B44A9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44A9F">
        <w:rPr>
          <w:rFonts w:ascii="Times New Roman" w:hAnsi="Times New Roman" w:cs="Times New Roman"/>
          <w:sz w:val="24"/>
          <w:szCs w:val="24"/>
        </w:rPr>
        <w:t>Те, кто серьезно решит заниматься анализом и прогнозированием с использованием данного метода</w:t>
      </w:r>
      <w:r>
        <w:rPr>
          <w:rFonts w:ascii="Times New Roman" w:hAnsi="Times New Roman" w:cs="Times New Roman"/>
          <w:sz w:val="24"/>
          <w:szCs w:val="24"/>
        </w:rPr>
        <w:t xml:space="preserve"> </w:t>
      </w:r>
      <w:r w:rsidRPr="00CD69D0">
        <w:rPr>
          <w:rFonts w:ascii="Times New Roman" w:hAnsi="Times New Roman" w:cs="Times New Roman"/>
          <w:sz w:val="24"/>
          <w:szCs w:val="24"/>
          <w:u w:val="single"/>
        </w:rPr>
        <w:t>по другим торговым позициям</w:t>
      </w:r>
      <w:r w:rsidR="00B44A9F">
        <w:rPr>
          <w:rFonts w:ascii="Times New Roman" w:hAnsi="Times New Roman" w:cs="Times New Roman"/>
          <w:sz w:val="24"/>
          <w:szCs w:val="24"/>
        </w:rPr>
        <w:t xml:space="preserve">, рекомендую для большей точности проводить анализ на известных данных как можно за больший период времени (например, лет за </w:t>
      </w:r>
      <w:r w:rsidR="00EE48EB">
        <w:rPr>
          <w:rFonts w:ascii="Times New Roman" w:hAnsi="Times New Roman" w:cs="Times New Roman"/>
          <w:sz w:val="24"/>
          <w:szCs w:val="24"/>
        </w:rPr>
        <w:t>10-20</w:t>
      </w:r>
      <w:r w:rsidR="00B44A9F">
        <w:rPr>
          <w:rFonts w:ascii="Times New Roman" w:hAnsi="Times New Roman" w:cs="Times New Roman"/>
          <w:sz w:val="24"/>
          <w:szCs w:val="24"/>
        </w:rPr>
        <w:t xml:space="preserve">). </w:t>
      </w:r>
      <w:r w:rsidR="00B44A9F" w:rsidRPr="00DE1C04">
        <w:rPr>
          <w:rFonts w:ascii="Times New Roman" w:hAnsi="Times New Roman" w:cs="Times New Roman"/>
          <w:sz w:val="24"/>
          <w:szCs w:val="24"/>
        </w:rPr>
        <w:t xml:space="preserve"> </w:t>
      </w:r>
      <w:r w:rsidR="00B44A9F">
        <w:rPr>
          <w:rFonts w:ascii="Times New Roman" w:hAnsi="Times New Roman" w:cs="Times New Roman"/>
          <w:sz w:val="24"/>
          <w:szCs w:val="24"/>
        </w:rPr>
        <w:t xml:space="preserve">Начинайте с ближайших 2-3 лет, определите закономерности, а потом углубляйтесь в историю по 3-5 лет, проверяя уже найденные закономерности, редактируя их и устанавливая новые. Можете </w:t>
      </w:r>
      <w:r w:rsidR="00A11AE0">
        <w:rPr>
          <w:rFonts w:ascii="Times New Roman" w:hAnsi="Times New Roman" w:cs="Times New Roman"/>
          <w:sz w:val="24"/>
          <w:szCs w:val="24"/>
        </w:rPr>
        <w:t xml:space="preserve">на </w:t>
      </w:r>
      <w:r w:rsidR="006420D3">
        <w:rPr>
          <w:rFonts w:ascii="Times New Roman" w:hAnsi="Times New Roman" w:cs="Times New Roman"/>
          <w:sz w:val="24"/>
          <w:szCs w:val="24"/>
        </w:rPr>
        <w:t xml:space="preserve">проведенном анализе прошлого </w:t>
      </w:r>
      <w:r w:rsidR="00B44A9F">
        <w:rPr>
          <w:rFonts w:ascii="Times New Roman" w:hAnsi="Times New Roman" w:cs="Times New Roman"/>
          <w:sz w:val="24"/>
          <w:szCs w:val="24"/>
        </w:rPr>
        <w:t xml:space="preserve">тренироваться и строить графики волн Элиота. Одновременно можете составлять и проверять свои прогнозы на будущее (для начала далеко не заходите – сделайте прогноз на год без построения графика). Заодно наработаете технику своих действий, например, с приходом опыта </w:t>
      </w:r>
      <w:r w:rsidR="00F161FB">
        <w:rPr>
          <w:rFonts w:ascii="Times New Roman" w:hAnsi="Times New Roman" w:cs="Times New Roman"/>
          <w:sz w:val="24"/>
          <w:szCs w:val="24"/>
        </w:rPr>
        <w:t xml:space="preserve">внесение в </w:t>
      </w:r>
      <w:r w:rsidR="00B44A9F">
        <w:rPr>
          <w:rFonts w:ascii="Times New Roman" w:hAnsi="Times New Roman" w:cs="Times New Roman"/>
          <w:sz w:val="24"/>
          <w:szCs w:val="24"/>
        </w:rPr>
        <w:t>таблиц</w:t>
      </w:r>
      <w:r w:rsidR="00F161FB">
        <w:rPr>
          <w:rFonts w:ascii="Times New Roman" w:hAnsi="Times New Roman" w:cs="Times New Roman"/>
          <w:sz w:val="24"/>
          <w:szCs w:val="24"/>
        </w:rPr>
        <w:t>ы</w:t>
      </w:r>
      <w:r w:rsidR="00B44A9F">
        <w:rPr>
          <w:rFonts w:ascii="Times New Roman" w:hAnsi="Times New Roman" w:cs="Times New Roman"/>
          <w:sz w:val="24"/>
          <w:szCs w:val="24"/>
        </w:rPr>
        <w:t xml:space="preserve"> астрологически</w:t>
      </w:r>
      <w:r w:rsidR="00F161FB">
        <w:rPr>
          <w:rFonts w:ascii="Times New Roman" w:hAnsi="Times New Roman" w:cs="Times New Roman"/>
          <w:sz w:val="24"/>
          <w:szCs w:val="24"/>
        </w:rPr>
        <w:t>х</w:t>
      </w:r>
      <w:r w:rsidR="00B44A9F">
        <w:rPr>
          <w:rFonts w:ascii="Times New Roman" w:hAnsi="Times New Roman" w:cs="Times New Roman"/>
          <w:sz w:val="24"/>
          <w:szCs w:val="24"/>
        </w:rPr>
        <w:t xml:space="preserve"> данны</w:t>
      </w:r>
      <w:r w:rsidR="00F161FB">
        <w:rPr>
          <w:rFonts w:ascii="Times New Roman" w:hAnsi="Times New Roman" w:cs="Times New Roman"/>
          <w:sz w:val="24"/>
          <w:szCs w:val="24"/>
        </w:rPr>
        <w:t>х</w:t>
      </w:r>
      <w:r w:rsidR="00B44A9F">
        <w:rPr>
          <w:rFonts w:ascii="Times New Roman" w:hAnsi="Times New Roman" w:cs="Times New Roman"/>
          <w:sz w:val="24"/>
          <w:szCs w:val="24"/>
        </w:rPr>
        <w:t xml:space="preserve"> и их анализ с заполнением таблиц за год вручную может занимать от 2,5 до 4 часов, т.е. за полный рабочий день </w:t>
      </w:r>
      <w:r w:rsidR="00B44A9F" w:rsidRPr="00237B61">
        <w:rPr>
          <w:rFonts w:ascii="Times New Roman" w:hAnsi="Times New Roman" w:cs="Times New Roman"/>
          <w:b/>
          <w:bCs/>
          <w:i/>
          <w:iCs/>
          <w:sz w:val="24"/>
          <w:szCs w:val="24"/>
        </w:rPr>
        <w:t>вручную</w:t>
      </w:r>
      <w:r w:rsidR="00B44A9F">
        <w:rPr>
          <w:rFonts w:ascii="Times New Roman" w:hAnsi="Times New Roman" w:cs="Times New Roman"/>
          <w:sz w:val="24"/>
          <w:szCs w:val="24"/>
        </w:rPr>
        <w:t xml:space="preserve"> </w:t>
      </w:r>
      <w:r w:rsidR="00151E1E">
        <w:rPr>
          <w:rFonts w:ascii="Times New Roman" w:hAnsi="Times New Roman" w:cs="Times New Roman"/>
          <w:sz w:val="24"/>
          <w:szCs w:val="24"/>
        </w:rPr>
        <w:t xml:space="preserve">с оформлением </w:t>
      </w:r>
      <w:r w:rsidR="00A11AE0">
        <w:rPr>
          <w:rFonts w:ascii="Times New Roman" w:hAnsi="Times New Roman" w:cs="Times New Roman"/>
          <w:sz w:val="24"/>
          <w:szCs w:val="24"/>
        </w:rPr>
        <w:t xml:space="preserve">наглядных </w:t>
      </w:r>
      <w:r w:rsidR="00151E1E">
        <w:rPr>
          <w:rFonts w:ascii="Times New Roman" w:hAnsi="Times New Roman" w:cs="Times New Roman"/>
          <w:sz w:val="24"/>
          <w:szCs w:val="24"/>
        </w:rPr>
        <w:t xml:space="preserve">таблиц </w:t>
      </w:r>
      <w:r w:rsidR="00B44A9F">
        <w:rPr>
          <w:rFonts w:ascii="Times New Roman" w:hAnsi="Times New Roman" w:cs="Times New Roman"/>
          <w:sz w:val="24"/>
          <w:szCs w:val="24"/>
        </w:rPr>
        <w:t xml:space="preserve">можно установить, проанализировать и сделать прогноз на 2 года, что позволит построить график длительной волны Элиота (еще </w:t>
      </w:r>
      <w:r w:rsidR="00F161FB">
        <w:rPr>
          <w:rFonts w:ascii="Times New Roman" w:hAnsi="Times New Roman" w:cs="Times New Roman"/>
          <w:sz w:val="24"/>
          <w:szCs w:val="24"/>
        </w:rPr>
        <w:t>пару</w:t>
      </w:r>
      <w:r w:rsidR="00B44A9F">
        <w:rPr>
          <w:rFonts w:ascii="Times New Roman" w:hAnsi="Times New Roman" w:cs="Times New Roman"/>
          <w:sz w:val="24"/>
          <w:szCs w:val="24"/>
        </w:rPr>
        <w:t xml:space="preserve"> часов второго рабочего дня).</w:t>
      </w:r>
    </w:p>
    <w:p w14:paraId="24689D2F" w14:textId="058E3858" w:rsidR="00E23ABB" w:rsidRDefault="00045F37" w:rsidP="00B44A9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Если в размещаемых ранее на сайте статьях я лишь показывал, что есть метод, позволяющий добиваться хороших результатов в прогнозировании</w:t>
      </w:r>
      <w:r w:rsidR="00E5037C">
        <w:rPr>
          <w:rFonts w:ascii="Times New Roman" w:hAnsi="Times New Roman" w:cs="Times New Roman"/>
          <w:sz w:val="24"/>
          <w:szCs w:val="24"/>
        </w:rPr>
        <w:t xml:space="preserve"> (при этом большая часть информации не раскрывалась, а некоторая вообще была немного изменена, не ухудшая показ самой сути)</w:t>
      </w:r>
      <w:r>
        <w:rPr>
          <w:rFonts w:ascii="Times New Roman" w:hAnsi="Times New Roman" w:cs="Times New Roman"/>
          <w:sz w:val="24"/>
          <w:szCs w:val="24"/>
        </w:rPr>
        <w:t>, то в материалах обучения</w:t>
      </w:r>
      <w:r w:rsidR="00E5037C">
        <w:rPr>
          <w:rFonts w:ascii="Times New Roman" w:hAnsi="Times New Roman" w:cs="Times New Roman"/>
          <w:sz w:val="24"/>
          <w:szCs w:val="24"/>
        </w:rPr>
        <w:t xml:space="preserve"> будет раскрыто все, что я знаю сам, без всякой утайки и искажений.</w:t>
      </w:r>
    </w:p>
    <w:p w14:paraId="3C1432C1" w14:textId="77777777" w:rsidR="00E5037C" w:rsidRDefault="00E5037C" w:rsidP="00B44A9F">
      <w:pPr>
        <w:spacing w:after="0" w:line="276" w:lineRule="auto"/>
        <w:jc w:val="both"/>
        <w:rPr>
          <w:rFonts w:ascii="Times New Roman" w:hAnsi="Times New Roman" w:cs="Times New Roman"/>
          <w:sz w:val="24"/>
          <w:szCs w:val="24"/>
        </w:rPr>
      </w:pPr>
    </w:p>
    <w:p w14:paraId="5562F453" w14:textId="5043EF7D" w:rsidR="00E23ABB" w:rsidRDefault="00E23ABB" w:rsidP="00B44A9F">
      <w:pPr>
        <w:spacing w:after="0" w:line="276" w:lineRule="auto"/>
        <w:jc w:val="both"/>
        <w:rPr>
          <w:rFonts w:ascii="Times New Roman" w:hAnsi="Times New Roman" w:cs="Times New Roman"/>
          <w:sz w:val="24"/>
          <w:szCs w:val="24"/>
        </w:rPr>
      </w:pPr>
    </w:p>
    <w:p w14:paraId="5947785C" w14:textId="77777777" w:rsidR="00E23ABB" w:rsidRDefault="00E23ABB" w:rsidP="00B44A9F">
      <w:pPr>
        <w:spacing w:after="0" w:line="276" w:lineRule="auto"/>
        <w:jc w:val="both"/>
        <w:rPr>
          <w:rFonts w:ascii="Times New Roman" w:hAnsi="Times New Roman" w:cs="Times New Roman"/>
          <w:sz w:val="24"/>
          <w:szCs w:val="24"/>
        </w:rPr>
      </w:pPr>
    </w:p>
    <w:p w14:paraId="381DFCE5" w14:textId="77777777" w:rsidR="00DE1C04" w:rsidRPr="00DE1C04" w:rsidRDefault="00DE1C04" w:rsidP="00C241B5">
      <w:pPr>
        <w:spacing w:after="0" w:line="276" w:lineRule="auto"/>
        <w:jc w:val="center"/>
        <w:rPr>
          <w:rFonts w:ascii="Times New Roman" w:hAnsi="Times New Roman" w:cs="Times New Roman"/>
          <w:sz w:val="24"/>
          <w:szCs w:val="24"/>
        </w:rPr>
      </w:pPr>
      <w:r w:rsidRPr="00DE1C04">
        <w:rPr>
          <w:rFonts w:ascii="Times New Roman" w:hAnsi="Times New Roman" w:cs="Times New Roman"/>
          <w:b/>
          <w:bCs/>
          <w:sz w:val="24"/>
          <w:szCs w:val="24"/>
        </w:rPr>
        <w:t>Тема 1. Астрологический анализ</w:t>
      </w:r>
    </w:p>
    <w:p w14:paraId="717B9E9A" w14:textId="18BD86A3" w:rsidR="00DE1C04" w:rsidRPr="00DE1C04" w:rsidRDefault="00104B50" w:rsidP="00C241B5">
      <w:pPr>
        <w:spacing w:after="0" w:line="276" w:lineRule="auto"/>
        <w:jc w:val="center"/>
        <w:rPr>
          <w:rFonts w:ascii="Times New Roman" w:hAnsi="Times New Roman" w:cs="Times New Roman"/>
          <w:sz w:val="24"/>
          <w:szCs w:val="24"/>
        </w:rPr>
      </w:pPr>
      <w:r>
        <w:rPr>
          <w:rFonts w:ascii="Times New Roman" w:hAnsi="Times New Roman" w:cs="Times New Roman"/>
          <w:b/>
          <w:bCs/>
          <w:sz w:val="24"/>
          <w:szCs w:val="24"/>
        </w:rPr>
        <w:t>Урок</w:t>
      </w:r>
      <w:r w:rsidR="00DE1C04" w:rsidRPr="00DE1C04">
        <w:rPr>
          <w:rFonts w:ascii="Times New Roman" w:hAnsi="Times New Roman" w:cs="Times New Roman"/>
          <w:b/>
          <w:bCs/>
          <w:sz w:val="24"/>
          <w:szCs w:val="24"/>
        </w:rPr>
        <w:t xml:space="preserve"> 1. Выборка планет для учета в анализе по циклу Меркурий-Солнце</w:t>
      </w:r>
    </w:p>
    <w:p w14:paraId="2E8069BD" w14:textId="5D14AE8C" w:rsidR="00DE1C04" w:rsidRDefault="00DE1C04" w:rsidP="00CC30D3">
      <w:pPr>
        <w:spacing w:after="0" w:line="276" w:lineRule="auto"/>
        <w:jc w:val="both"/>
        <w:rPr>
          <w:rFonts w:ascii="Times New Roman" w:hAnsi="Times New Roman" w:cs="Times New Roman"/>
          <w:sz w:val="24"/>
          <w:szCs w:val="24"/>
        </w:rPr>
      </w:pPr>
      <w:r w:rsidRPr="00DE1C04">
        <w:rPr>
          <w:rFonts w:ascii="Times New Roman" w:hAnsi="Times New Roman" w:cs="Times New Roman"/>
          <w:sz w:val="24"/>
          <w:szCs w:val="24"/>
        </w:rPr>
        <w:t> </w:t>
      </w:r>
    </w:p>
    <w:p w14:paraId="29D84CF7" w14:textId="77777777" w:rsidR="00ED0B15" w:rsidRDefault="00ED0B15" w:rsidP="00ED0B15">
      <w:pPr>
        <w:spacing w:after="0"/>
        <w:rPr>
          <w:rFonts w:ascii="Times New Roman" w:hAnsi="Times New Roman" w:cs="Times New Roman"/>
          <w:b/>
          <w:bCs/>
          <w:sz w:val="24"/>
          <w:szCs w:val="24"/>
        </w:rPr>
      </w:pPr>
      <w:r w:rsidRPr="001A51EE">
        <w:rPr>
          <w:rFonts w:ascii="Times New Roman" w:hAnsi="Times New Roman" w:cs="Times New Roman"/>
          <w:b/>
          <w:bCs/>
          <w:sz w:val="24"/>
          <w:szCs w:val="24"/>
        </w:rPr>
        <w:t xml:space="preserve">     Цель данного урока научиться выбирать астрологические события, оказывающие влияние на изменение цены интересующей Вас торговой позиции.</w:t>
      </w:r>
    </w:p>
    <w:p w14:paraId="52A22846" w14:textId="6E62249B" w:rsidR="00DE1C04" w:rsidRPr="00DE1C04" w:rsidRDefault="00DE1C04" w:rsidP="00CC30D3">
      <w:pPr>
        <w:spacing w:after="0" w:line="276" w:lineRule="auto"/>
        <w:jc w:val="both"/>
        <w:rPr>
          <w:rFonts w:ascii="Times New Roman" w:hAnsi="Times New Roman" w:cs="Times New Roman"/>
          <w:sz w:val="24"/>
          <w:szCs w:val="24"/>
        </w:rPr>
      </w:pPr>
      <w:r w:rsidRPr="00DE1C04">
        <w:rPr>
          <w:rFonts w:ascii="Times New Roman" w:hAnsi="Times New Roman" w:cs="Times New Roman"/>
          <w:sz w:val="24"/>
          <w:szCs w:val="24"/>
        </w:rPr>
        <w:t xml:space="preserve">     В основе </w:t>
      </w:r>
      <w:r w:rsidR="005C23AF">
        <w:rPr>
          <w:rFonts w:ascii="Times New Roman" w:hAnsi="Times New Roman" w:cs="Times New Roman"/>
          <w:sz w:val="24"/>
          <w:szCs w:val="24"/>
        </w:rPr>
        <w:t xml:space="preserve">предлагаемого Вашему вниманию </w:t>
      </w:r>
      <w:r w:rsidRPr="00DE1C04">
        <w:rPr>
          <w:rFonts w:ascii="Times New Roman" w:hAnsi="Times New Roman" w:cs="Times New Roman"/>
          <w:sz w:val="24"/>
          <w:szCs w:val="24"/>
        </w:rPr>
        <w:t>астрологического анализа лежит Цикл Меркурий-Солнце – периодическое повторение взаимного расположения Солнца и Меркурия. В этом коротком цикле Меркурий может находиться как впереди, так и позади Солнца (Меркурий восходящий и Меркурий заходящий). Это хорошо видно в эфемеридах. Восходящая планета имеет меньшую долготу.</w:t>
      </w:r>
    </w:p>
    <w:p w14:paraId="4C5B0FB3" w14:textId="77EDD375" w:rsidR="00DE1C04" w:rsidRPr="00DE1C04" w:rsidRDefault="00F332C1" w:rsidP="00CC30D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E1C04" w:rsidRPr="00DE1C04">
        <w:rPr>
          <w:rFonts w:ascii="Times New Roman" w:hAnsi="Times New Roman" w:cs="Times New Roman"/>
          <w:sz w:val="24"/>
          <w:szCs w:val="24"/>
        </w:rPr>
        <w:t>Исходя из этого, можно выделить четыре периода (</w:t>
      </w:r>
      <w:r w:rsidR="00DE1C04" w:rsidRPr="00DB1B3E">
        <w:rPr>
          <w:rFonts w:ascii="Times New Roman" w:hAnsi="Times New Roman" w:cs="Times New Roman"/>
          <w:b/>
          <w:bCs/>
          <w:sz w:val="24"/>
          <w:szCs w:val="24"/>
        </w:rPr>
        <w:t>Этапа</w:t>
      </w:r>
      <w:r w:rsidR="00DE1C04" w:rsidRPr="00DE1C04">
        <w:rPr>
          <w:rFonts w:ascii="Times New Roman" w:hAnsi="Times New Roman" w:cs="Times New Roman"/>
          <w:sz w:val="24"/>
          <w:szCs w:val="24"/>
        </w:rPr>
        <w:t>) Цикла:</w:t>
      </w:r>
    </w:p>
    <w:p w14:paraId="5C76166D" w14:textId="77777777" w:rsidR="00DE1C04" w:rsidRPr="00DE1C04" w:rsidRDefault="00DE1C04" w:rsidP="00CC30D3">
      <w:pPr>
        <w:spacing w:after="0" w:line="276" w:lineRule="auto"/>
        <w:jc w:val="both"/>
        <w:rPr>
          <w:rFonts w:ascii="Times New Roman" w:hAnsi="Times New Roman" w:cs="Times New Roman"/>
          <w:sz w:val="24"/>
          <w:szCs w:val="24"/>
        </w:rPr>
      </w:pPr>
      <w:r w:rsidRPr="00DE1C04">
        <w:rPr>
          <w:rFonts w:ascii="Times New Roman" w:hAnsi="Times New Roman" w:cs="Times New Roman"/>
          <w:sz w:val="24"/>
          <w:szCs w:val="24"/>
        </w:rPr>
        <w:t xml:space="preserve">     </w:t>
      </w:r>
      <w:r w:rsidRPr="00DE1C04">
        <w:rPr>
          <w:rFonts w:ascii="Times New Roman" w:hAnsi="Times New Roman" w:cs="Times New Roman"/>
          <w:b/>
          <w:bCs/>
          <w:sz w:val="24"/>
          <w:szCs w:val="24"/>
          <w:u w:val="single"/>
        </w:rPr>
        <w:t>Первый период (Этап)</w:t>
      </w:r>
      <w:r w:rsidRPr="00DE1C04">
        <w:rPr>
          <w:rFonts w:ascii="Times New Roman" w:hAnsi="Times New Roman" w:cs="Times New Roman"/>
          <w:sz w:val="24"/>
          <w:szCs w:val="24"/>
        </w:rPr>
        <w:t>, начинается с момента, когда Меркурий становится ретроградным и до его соединения в ретроградном движении с Солнцем.</w:t>
      </w:r>
    </w:p>
    <w:p w14:paraId="3947299E" w14:textId="77777777" w:rsidR="00DE1C04" w:rsidRPr="00DE1C04" w:rsidRDefault="00DE1C04" w:rsidP="00CC30D3">
      <w:pPr>
        <w:spacing w:after="0" w:line="276" w:lineRule="auto"/>
        <w:jc w:val="both"/>
        <w:rPr>
          <w:rFonts w:ascii="Times New Roman" w:hAnsi="Times New Roman" w:cs="Times New Roman"/>
          <w:sz w:val="24"/>
          <w:szCs w:val="24"/>
        </w:rPr>
      </w:pPr>
      <w:r w:rsidRPr="00DE1C04">
        <w:rPr>
          <w:rFonts w:ascii="Times New Roman" w:hAnsi="Times New Roman" w:cs="Times New Roman"/>
          <w:sz w:val="24"/>
          <w:szCs w:val="24"/>
        </w:rPr>
        <w:t xml:space="preserve">     </w:t>
      </w:r>
      <w:r w:rsidRPr="00DE1C04">
        <w:rPr>
          <w:rFonts w:ascii="Times New Roman" w:hAnsi="Times New Roman" w:cs="Times New Roman"/>
          <w:b/>
          <w:bCs/>
          <w:sz w:val="24"/>
          <w:szCs w:val="24"/>
          <w:u w:val="single"/>
        </w:rPr>
        <w:t>Второй период (Этап)</w:t>
      </w:r>
      <w:r w:rsidRPr="00DE1C04">
        <w:rPr>
          <w:rFonts w:ascii="Times New Roman" w:hAnsi="Times New Roman" w:cs="Times New Roman"/>
          <w:sz w:val="24"/>
          <w:szCs w:val="24"/>
        </w:rPr>
        <w:t xml:space="preserve"> длится от соединения Меркурия в своем ретроградном движении с Солнцем до начала директного (прямого) движения Меркурия.</w:t>
      </w:r>
    </w:p>
    <w:p w14:paraId="7A1459F4" w14:textId="77777777" w:rsidR="00DE1C04" w:rsidRPr="00DE1C04" w:rsidRDefault="00DE1C04" w:rsidP="00CC30D3">
      <w:pPr>
        <w:spacing w:after="0" w:line="276" w:lineRule="auto"/>
        <w:jc w:val="both"/>
        <w:rPr>
          <w:rFonts w:ascii="Times New Roman" w:hAnsi="Times New Roman" w:cs="Times New Roman"/>
          <w:sz w:val="24"/>
          <w:szCs w:val="24"/>
        </w:rPr>
      </w:pPr>
      <w:r w:rsidRPr="00DE1C04">
        <w:rPr>
          <w:rFonts w:ascii="Times New Roman" w:hAnsi="Times New Roman" w:cs="Times New Roman"/>
          <w:sz w:val="24"/>
          <w:szCs w:val="24"/>
        </w:rPr>
        <w:t xml:space="preserve">     </w:t>
      </w:r>
      <w:r w:rsidRPr="00DE1C04">
        <w:rPr>
          <w:rFonts w:ascii="Times New Roman" w:hAnsi="Times New Roman" w:cs="Times New Roman"/>
          <w:b/>
          <w:bCs/>
          <w:sz w:val="24"/>
          <w:szCs w:val="24"/>
          <w:u w:val="single"/>
        </w:rPr>
        <w:t>Третий период (Этап)</w:t>
      </w:r>
      <w:r w:rsidRPr="00DE1C04">
        <w:rPr>
          <w:rFonts w:ascii="Times New Roman" w:hAnsi="Times New Roman" w:cs="Times New Roman"/>
          <w:sz w:val="24"/>
          <w:szCs w:val="24"/>
        </w:rPr>
        <w:t xml:space="preserve"> – от начала директного движения Меркурия до его соединения с Солнцем.</w:t>
      </w:r>
    </w:p>
    <w:p w14:paraId="79CBD162" w14:textId="77777777" w:rsidR="00DE1C04" w:rsidRPr="00DE1C04" w:rsidRDefault="00DE1C04" w:rsidP="00CC30D3">
      <w:pPr>
        <w:spacing w:after="0" w:line="276" w:lineRule="auto"/>
        <w:jc w:val="both"/>
        <w:rPr>
          <w:rFonts w:ascii="Times New Roman" w:hAnsi="Times New Roman" w:cs="Times New Roman"/>
          <w:sz w:val="24"/>
          <w:szCs w:val="24"/>
        </w:rPr>
      </w:pPr>
      <w:r w:rsidRPr="00DE1C04">
        <w:rPr>
          <w:rFonts w:ascii="Times New Roman" w:hAnsi="Times New Roman" w:cs="Times New Roman"/>
          <w:sz w:val="24"/>
          <w:szCs w:val="24"/>
        </w:rPr>
        <w:t xml:space="preserve">     </w:t>
      </w:r>
      <w:r w:rsidRPr="00DE1C04">
        <w:rPr>
          <w:rFonts w:ascii="Times New Roman" w:hAnsi="Times New Roman" w:cs="Times New Roman"/>
          <w:b/>
          <w:bCs/>
          <w:sz w:val="24"/>
          <w:szCs w:val="24"/>
          <w:u w:val="single"/>
        </w:rPr>
        <w:t>Четвертый период (Этап)</w:t>
      </w:r>
      <w:r w:rsidRPr="00DE1C04">
        <w:rPr>
          <w:rFonts w:ascii="Times New Roman" w:hAnsi="Times New Roman" w:cs="Times New Roman"/>
          <w:sz w:val="24"/>
          <w:szCs w:val="24"/>
        </w:rPr>
        <w:t xml:space="preserve"> начинается соединением Меркурия с Солнцем и заканчивается с началом ретроградного движения Меркурия.</w:t>
      </w:r>
    </w:p>
    <w:p w14:paraId="1B2CA499" w14:textId="77777777" w:rsidR="00DE1C04" w:rsidRPr="00B70B76" w:rsidRDefault="00DE1C04" w:rsidP="00CC30D3">
      <w:pPr>
        <w:spacing w:after="0" w:line="276" w:lineRule="auto"/>
        <w:jc w:val="both"/>
        <w:rPr>
          <w:rFonts w:ascii="Times New Roman" w:hAnsi="Times New Roman" w:cs="Times New Roman"/>
          <w:i/>
          <w:iCs/>
          <w:sz w:val="24"/>
          <w:szCs w:val="24"/>
        </w:rPr>
      </w:pPr>
      <w:r w:rsidRPr="00B70B76">
        <w:rPr>
          <w:rFonts w:ascii="Times New Roman" w:hAnsi="Times New Roman" w:cs="Times New Roman"/>
          <w:i/>
          <w:iCs/>
          <w:sz w:val="24"/>
          <w:szCs w:val="24"/>
        </w:rPr>
        <w:t xml:space="preserve">     Нумерацию периодов можно и поменять местами, как кому нравится. </w:t>
      </w:r>
    </w:p>
    <w:p w14:paraId="28FD1BBA" w14:textId="5F467321" w:rsidR="00DE1C04" w:rsidRPr="00DE1C04" w:rsidRDefault="00B70B76" w:rsidP="00CC30D3">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E1C04" w:rsidRPr="00DE1C04">
        <w:rPr>
          <w:rFonts w:ascii="Times New Roman" w:hAnsi="Times New Roman" w:cs="Times New Roman"/>
          <w:sz w:val="24"/>
          <w:szCs w:val="24"/>
        </w:rPr>
        <w:t>Суть метода заключается в том, что в данном цикле каждый период начинает новый тренд. Периоды роста и падения последовательно чередуются. Например, первый период – рост, второй</w:t>
      </w:r>
      <w:r>
        <w:rPr>
          <w:rFonts w:ascii="Times New Roman" w:hAnsi="Times New Roman" w:cs="Times New Roman"/>
          <w:sz w:val="24"/>
          <w:szCs w:val="24"/>
        </w:rPr>
        <w:t xml:space="preserve"> период</w:t>
      </w:r>
      <w:r w:rsidR="00DE1C04" w:rsidRPr="00DE1C04">
        <w:rPr>
          <w:rFonts w:ascii="Times New Roman" w:hAnsi="Times New Roman" w:cs="Times New Roman"/>
          <w:sz w:val="24"/>
          <w:szCs w:val="24"/>
        </w:rPr>
        <w:t xml:space="preserve"> – падение, третий</w:t>
      </w:r>
      <w:r>
        <w:rPr>
          <w:rFonts w:ascii="Times New Roman" w:hAnsi="Times New Roman" w:cs="Times New Roman"/>
          <w:sz w:val="24"/>
          <w:szCs w:val="24"/>
        </w:rPr>
        <w:t xml:space="preserve"> период</w:t>
      </w:r>
      <w:r w:rsidR="00DE1C04" w:rsidRPr="00DE1C04">
        <w:rPr>
          <w:rFonts w:ascii="Times New Roman" w:hAnsi="Times New Roman" w:cs="Times New Roman"/>
          <w:sz w:val="24"/>
          <w:szCs w:val="24"/>
        </w:rPr>
        <w:t xml:space="preserve"> – рост, четвертый</w:t>
      </w:r>
      <w:r>
        <w:rPr>
          <w:rFonts w:ascii="Times New Roman" w:hAnsi="Times New Roman" w:cs="Times New Roman"/>
          <w:sz w:val="24"/>
          <w:szCs w:val="24"/>
        </w:rPr>
        <w:t xml:space="preserve"> падение</w:t>
      </w:r>
      <w:r w:rsidR="00DE1C04" w:rsidRPr="00DE1C04">
        <w:rPr>
          <w:rFonts w:ascii="Times New Roman" w:hAnsi="Times New Roman" w:cs="Times New Roman"/>
          <w:sz w:val="24"/>
          <w:szCs w:val="24"/>
        </w:rPr>
        <w:t xml:space="preserve"> – падение. Следующий первый период нового цикла снова дает рост, второй – падение, и т.д.</w:t>
      </w:r>
    </w:p>
    <w:p w14:paraId="538E144E" w14:textId="0CADD4C6" w:rsidR="00DE1C04" w:rsidRDefault="00DE1C04" w:rsidP="00CC30D3">
      <w:pPr>
        <w:spacing w:after="0" w:line="276" w:lineRule="auto"/>
        <w:jc w:val="both"/>
        <w:rPr>
          <w:rFonts w:ascii="Times New Roman" w:hAnsi="Times New Roman" w:cs="Times New Roman"/>
          <w:sz w:val="24"/>
          <w:szCs w:val="24"/>
        </w:rPr>
      </w:pPr>
    </w:p>
    <w:p w14:paraId="69086159" w14:textId="77777777" w:rsidR="00DE1C04" w:rsidRPr="00DE1C04" w:rsidRDefault="00DE1C04" w:rsidP="00CC30D3">
      <w:pPr>
        <w:spacing w:after="0" w:line="276" w:lineRule="auto"/>
        <w:jc w:val="both"/>
        <w:rPr>
          <w:rFonts w:ascii="Times New Roman" w:hAnsi="Times New Roman" w:cs="Times New Roman"/>
          <w:sz w:val="24"/>
          <w:szCs w:val="24"/>
        </w:rPr>
      </w:pPr>
      <w:r w:rsidRPr="00DE1C04">
        <w:rPr>
          <w:rFonts w:ascii="Times New Roman" w:hAnsi="Times New Roman" w:cs="Times New Roman"/>
          <w:sz w:val="24"/>
          <w:szCs w:val="24"/>
        </w:rPr>
        <w:t xml:space="preserve">     Но это не все. На цикл Меркурий-Солнце могут оказывать влияние и другие планеты. </w:t>
      </w:r>
    </w:p>
    <w:p w14:paraId="018B72B8" w14:textId="77777777" w:rsidR="00DE1C04" w:rsidRPr="00DE1C04" w:rsidRDefault="00DE1C04" w:rsidP="00CC30D3">
      <w:pPr>
        <w:spacing w:after="0" w:line="276" w:lineRule="auto"/>
        <w:jc w:val="both"/>
        <w:rPr>
          <w:rFonts w:ascii="Times New Roman" w:hAnsi="Times New Roman" w:cs="Times New Roman"/>
          <w:sz w:val="24"/>
          <w:szCs w:val="24"/>
        </w:rPr>
      </w:pPr>
      <w:r w:rsidRPr="00DE1C04">
        <w:rPr>
          <w:rFonts w:ascii="Times New Roman" w:hAnsi="Times New Roman" w:cs="Times New Roman"/>
          <w:sz w:val="24"/>
          <w:szCs w:val="24"/>
        </w:rPr>
        <w:t xml:space="preserve">     Так, дополнительно к Циклу (внутри трендов, образуемых чередованием этапов взаимного расположения Меркурия и Солнца) влияние оказывают:</w:t>
      </w:r>
    </w:p>
    <w:p w14:paraId="5DBCB916" w14:textId="58BE194A" w:rsidR="00DE1C04" w:rsidRPr="00B70B76" w:rsidRDefault="00DE1C04" w:rsidP="00B70B76">
      <w:pPr>
        <w:pStyle w:val="a7"/>
        <w:numPr>
          <w:ilvl w:val="0"/>
          <w:numId w:val="1"/>
        </w:numPr>
        <w:spacing w:after="0" w:line="276" w:lineRule="auto"/>
        <w:jc w:val="both"/>
        <w:rPr>
          <w:rFonts w:ascii="Times New Roman" w:hAnsi="Times New Roman" w:cs="Times New Roman"/>
          <w:sz w:val="24"/>
          <w:szCs w:val="24"/>
        </w:rPr>
      </w:pPr>
      <w:r w:rsidRPr="00B70B76">
        <w:rPr>
          <w:rFonts w:ascii="Times New Roman" w:hAnsi="Times New Roman" w:cs="Times New Roman"/>
          <w:sz w:val="24"/>
          <w:szCs w:val="24"/>
        </w:rPr>
        <w:t>некоторые планеты (аспекты планет) меняют направление движения цены, заданное текущим этапом Цикла. Таких изменений может быть несколько на протяжении одного тренда</w:t>
      </w:r>
      <w:r w:rsidR="00DB2324">
        <w:rPr>
          <w:rFonts w:ascii="Times New Roman" w:hAnsi="Times New Roman" w:cs="Times New Roman"/>
          <w:sz w:val="24"/>
          <w:szCs w:val="24"/>
        </w:rPr>
        <w:t xml:space="preserve">, поэтому они </w:t>
      </w:r>
      <w:r w:rsidRPr="00B70B76">
        <w:rPr>
          <w:rFonts w:ascii="Times New Roman" w:hAnsi="Times New Roman" w:cs="Times New Roman"/>
          <w:sz w:val="24"/>
          <w:szCs w:val="24"/>
        </w:rPr>
        <w:t>могут менять</w:t>
      </w:r>
      <w:r w:rsidR="00DB2324">
        <w:rPr>
          <w:rFonts w:ascii="Times New Roman" w:hAnsi="Times New Roman" w:cs="Times New Roman"/>
          <w:sz w:val="24"/>
          <w:szCs w:val="24"/>
        </w:rPr>
        <w:t xml:space="preserve"> направление тренда </w:t>
      </w:r>
      <w:r w:rsidRPr="00B70B76">
        <w:rPr>
          <w:rFonts w:ascii="Times New Roman" w:hAnsi="Times New Roman" w:cs="Times New Roman"/>
          <w:sz w:val="24"/>
          <w:szCs w:val="24"/>
        </w:rPr>
        <w:t>туда и обратно. Их влияние действует до начала следующего этапа Цикла, либо до следующего изменения внутри тренда.</w:t>
      </w:r>
    </w:p>
    <w:p w14:paraId="2C155C55" w14:textId="6550D91C" w:rsidR="00DE1C04" w:rsidRDefault="00DE1C04" w:rsidP="003516E9">
      <w:pPr>
        <w:pStyle w:val="a7"/>
        <w:numPr>
          <w:ilvl w:val="0"/>
          <w:numId w:val="1"/>
        </w:numPr>
        <w:spacing w:after="0" w:line="276" w:lineRule="auto"/>
        <w:jc w:val="both"/>
        <w:rPr>
          <w:rFonts w:ascii="Times New Roman" w:hAnsi="Times New Roman" w:cs="Times New Roman"/>
          <w:sz w:val="24"/>
          <w:szCs w:val="24"/>
        </w:rPr>
      </w:pPr>
      <w:r w:rsidRPr="00B70B76">
        <w:rPr>
          <w:rFonts w:ascii="Times New Roman" w:hAnsi="Times New Roman" w:cs="Times New Roman"/>
          <w:sz w:val="24"/>
          <w:szCs w:val="24"/>
        </w:rPr>
        <w:t>некоторые планеты (аспекты планет) образуют собственные независимые от Цикла Меркурий-Солнце тренды. К таким независимым трендам следует отнести аспекты с Марсом всех внутренних планет</w:t>
      </w:r>
      <w:r w:rsidR="00B70B76">
        <w:rPr>
          <w:rFonts w:ascii="Times New Roman" w:hAnsi="Times New Roman" w:cs="Times New Roman"/>
          <w:sz w:val="24"/>
          <w:szCs w:val="24"/>
        </w:rPr>
        <w:t xml:space="preserve"> (</w:t>
      </w:r>
      <w:r w:rsidR="00B70B76" w:rsidRPr="00B70B76">
        <w:rPr>
          <w:rFonts w:ascii="Times New Roman" w:hAnsi="Times New Roman" w:cs="Times New Roman"/>
          <w:i/>
          <w:iCs/>
          <w:sz w:val="24"/>
          <w:szCs w:val="24"/>
        </w:rPr>
        <w:t>Солнце, Меркурий, Венера</w:t>
      </w:r>
      <w:r w:rsidR="00B70B76">
        <w:rPr>
          <w:rFonts w:ascii="Times New Roman" w:hAnsi="Times New Roman" w:cs="Times New Roman"/>
          <w:sz w:val="24"/>
          <w:szCs w:val="24"/>
        </w:rPr>
        <w:t>)</w:t>
      </w:r>
      <w:r w:rsidRPr="00B70B76">
        <w:rPr>
          <w:rFonts w:ascii="Times New Roman" w:hAnsi="Times New Roman" w:cs="Times New Roman"/>
          <w:sz w:val="24"/>
          <w:szCs w:val="24"/>
        </w:rPr>
        <w:t>. Такие аспекты планет образуют тренды по своим правилам, независимо от Цикла Меркурий-Солнце. Образуемые ими тренды могут совпадать по направлению с трендом текущего этапа Цикла, могут быть и прямо противоположны. Их действие распространяется либо до очередного этапа Цикла, либо до аналогичного независимого тренда, либо до смены направления тренда внутри этапа Цикла.</w:t>
      </w:r>
      <w:r w:rsidR="00DB2324">
        <w:rPr>
          <w:rFonts w:ascii="Times New Roman" w:hAnsi="Times New Roman" w:cs="Times New Roman"/>
          <w:sz w:val="24"/>
          <w:szCs w:val="24"/>
        </w:rPr>
        <w:t xml:space="preserve"> К независимым трендам можно отнести и аспекты с Узлом, развороты планет.</w:t>
      </w:r>
    </w:p>
    <w:p w14:paraId="4A83F7EE" w14:textId="444E7433" w:rsidR="00DE1C04" w:rsidRPr="00B70B76" w:rsidRDefault="00DE1C04" w:rsidP="00670775">
      <w:pPr>
        <w:pStyle w:val="a7"/>
        <w:numPr>
          <w:ilvl w:val="0"/>
          <w:numId w:val="1"/>
        </w:numPr>
        <w:spacing w:after="0" w:line="276" w:lineRule="auto"/>
        <w:jc w:val="both"/>
        <w:rPr>
          <w:rFonts w:ascii="Times New Roman" w:hAnsi="Times New Roman" w:cs="Times New Roman"/>
          <w:sz w:val="24"/>
          <w:szCs w:val="24"/>
        </w:rPr>
      </w:pPr>
      <w:r w:rsidRPr="00B70B76">
        <w:rPr>
          <w:rFonts w:ascii="Times New Roman" w:hAnsi="Times New Roman" w:cs="Times New Roman"/>
          <w:sz w:val="24"/>
          <w:szCs w:val="24"/>
        </w:rPr>
        <w:t xml:space="preserve">некоторые планеты и их конфигурации оказывают влияние на изменение направления тренда </w:t>
      </w:r>
      <w:r w:rsidRPr="00B70B76">
        <w:rPr>
          <w:rFonts w:ascii="Times New Roman" w:hAnsi="Times New Roman" w:cs="Times New Roman"/>
          <w:sz w:val="24"/>
          <w:szCs w:val="24"/>
          <w:u w:val="single"/>
        </w:rPr>
        <w:t>следующего этапа</w:t>
      </w:r>
      <w:r w:rsidRPr="00B70B76">
        <w:rPr>
          <w:rFonts w:ascii="Times New Roman" w:hAnsi="Times New Roman" w:cs="Times New Roman"/>
          <w:sz w:val="24"/>
          <w:szCs w:val="24"/>
        </w:rPr>
        <w:t xml:space="preserve"> в Цикле Меркурий-Солнце, после чего последовательность смены трендов в Цикле продолжается в обычном порядке. Например, первый этап Цикла дает рост, второй – падение, третий – исходя из такого влияния может опять дать падение. Четвертый этап уже дает разворот на рост.</w:t>
      </w:r>
    </w:p>
    <w:p w14:paraId="1E0BE6DD" w14:textId="77777777" w:rsidR="00DB2324" w:rsidRDefault="00DB2324" w:rsidP="00CC30D3">
      <w:pPr>
        <w:spacing w:after="0" w:line="276" w:lineRule="auto"/>
        <w:jc w:val="both"/>
        <w:rPr>
          <w:rFonts w:ascii="Times New Roman" w:hAnsi="Times New Roman" w:cs="Times New Roman"/>
          <w:sz w:val="24"/>
          <w:szCs w:val="24"/>
          <w:u w:val="single"/>
        </w:rPr>
      </w:pPr>
    </w:p>
    <w:p w14:paraId="7AD53ED9" w14:textId="69A5F098" w:rsidR="00DE1C04" w:rsidRPr="00DE1C04" w:rsidRDefault="00DE1C04" w:rsidP="00CC30D3">
      <w:pPr>
        <w:spacing w:after="0" w:line="276" w:lineRule="auto"/>
        <w:jc w:val="both"/>
        <w:rPr>
          <w:rFonts w:ascii="Times New Roman" w:hAnsi="Times New Roman" w:cs="Times New Roman"/>
          <w:sz w:val="24"/>
          <w:szCs w:val="24"/>
        </w:rPr>
      </w:pPr>
      <w:r w:rsidRPr="00DE1C04">
        <w:rPr>
          <w:rFonts w:ascii="Times New Roman" w:hAnsi="Times New Roman" w:cs="Times New Roman"/>
          <w:sz w:val="24"/>
          <w:szCs w:val="24"/>
          <w:u w:val="single"/>
        </w:rPr>
        <w:t>Исходя из этого, для анализа используем</w:t>
      </w:r>
      <w:r w:rsidRPr="00DE1C04">
        <w:rPr>
          <w:rFonts w:ascii="Times New Roman" w:hAnsi="Times New Roman" w:cs="Times New Roman"/>
          <w:sz w:val="24"/>
          <w:szCs w:val="24"/>
        </w:rPr>
        <w:t>:</w:t>
      </w:r>
    </w:p>
    <w:p w14:paraId="61D91167" w14:textId="77777777" w:rsidR="00DE1C04" w:rsidRPr="00DE1C04" w:rsidRDefault="00DE1C04" w:rsidP="00CC30D3">
      <w:pPr>
        <w:spacing w:after="0" w:line="276" w:lineRule="auto"/>
        <w:jc w:val="both"/>
        <w:rPr>
          <w:rFonts w:ascii="Times New Roman" w:hAnsi="Times New Roman" w:cs="Times New Roman"/>
          <w:sz w:val="24"/>
          <w:szCs w:val="24"/>
        </w:rPr>
      </w:pPr>
      <w:r w:rsidRPr="00DE1C04">
        <w:rPr>
          <w:rFonts w:ascii="Times New Roman" w:hAnsi="Times New Roman" w:cs="Times New Roman"/>
          <w:sz w:val="24"/>
          <w:szCs w:val="24"/>
        </w:rPr>
        <w:t xml:space="preserve">- </w:t>
      </w:r>
      <w:r w:rsidRPr="00DE1C04">
        <w:rPr>
          <w:rFonts w:ascii="Times New Roman" w:hAnsi="Times New Roman" w:cs="Times New Roman"/>
          <w:b/>
          <w:bCs/>
          <w:sz w:val="24"/>
          <w:szCs w:val="24"/>
        </w:rPr>
        <w:t>взаимное расположение Меркурия и Солнца</w:t>
      </w:r>
      <w:r w:rsidRPr="00DE1C04">
        <w:rPr>
          <w:rFonts w:ascii="Times New Roman" w:hAnsi="Times New Roman" w:cs="Times New Roman"/>
          <w:sz w:val="24"/>
          <w:szCs w:val="24"/>
        </w:rPr>
        <w:t xml:space="preserve"> – образуют этапы самого Цикла, лежат в основе определения длины шагов волн Элиота. Это описанные ранее четыре этапа Цикла.</w:t>
      </w:r>
    </w:p>
    <w:p w14:paraId="5F7D7EF2" w14:textId="301364CA" w:rsidR="00DE1C04" w:rsidRPr="00DE1C04" w:rsidRDefault="00DE1C04" w:rsidP="00CC30D3">
      <w:pPr>
        <w:spacing w:after="0" w:line="276" w:lineRule="auto"/>
        <w:jc w:val="both"/>
        <w:rPr>
          <w:rFonts w:ascii="Times New Roman" w:hAnsi="Times New Roman" w:cs="Times New Roman"/>
          <w:sz w:val="24"/>
          <w:szCs w:val="24"/>
        </w:rPr>
      </w:pPr>
      <w:r w:rsidRPr="00DE1C04">
        <w:rPr>
          <w:rFonts w:ascii="Times New Roman" w:hAnsi="Times New Roman" w:cs="Times New Roman"/>
          <w:sz w:val="24"/>
          <w:szCs w:val="24"/>
        </w:rPr>
        <w:t xml:space="preserve">- </w:t>
      </w:r>
      <w:r w:rsidRPr="00DE1C04">
        <w:rPr>
          <w:rFonts w:ascii="Times New Roman" w:hAnsi="Times New Roman" w:cs="Times New Roman"/>
          <w:b/>
          <w:bCs/>
          <w:sz w:val="24"/>
          <w:szCs w:val="24"/>
        </w:rPr>
        <w:t>разворот всех планет от Меркурия до Плутона в ретроградное движение и обратно в директное</w:t>
      </w:r>
      <w:r w:rsidRPr="00DE1C04">
        <w:rPr>
          <w:rFonts w:ascii="Times New Roman" w:hAnsi="Times New Roman" w:cs="Times New Roman"/>
          <w:sz w:val="24"/>
          <w:szCs w:val="24"/>
        </w:rPr>
        <w:t xml:space="preserve"> – влияют на изменение текущего ТРЕНДа (внутри </w:t>
      </w:r>
      <w:r w:rsidR="00B70B76">
        <w:rPr>
          <w:rFonts w:ascii="Times New Roman" w:hAnsi="Times New Roman" w:cs="Times New Roman"/>
          <w:sz w:val="24"/>
          <w:szCs w:val="24"/>
        </w:rPr>
        <w:t xml:space="preserve">одного </w:t>
      </w:r>
      <w:r w:rsidRPr="00DE1C04">
        <w:rPr>
          <w:rFonts w:ascii="Times New Roman" w:hAnsi="Times New Roman" w:cs="Times New Roman"/>
          <w:sz w:val="24"/>
          <w:szCs w:val="24"/>
        </w:rPr>
        <w:t xml:space="preserve">этапа Цикла), некоторые изменяют влияние следующего за ними этапа Цикла. </w:t>
      </w:r>
    </w:p>
    <w:p w14:paraId="6C7C04A5" w14:textId="77777777" w:rsidR="00DE1C04" w:rsidRPr="00DE1C04" w:rsidRDefault="00DE1C04" w:rsidP="00CC30D3">
      <w:pPr>
        <w:spacing w:after="0" w:line="276" w:lineRule="auto"/>
        <w:jc w:val="both"/>
        <w:rPr>
          <w:rFonts w:ascii="Times New Roman" w:hAnsi="Times New Roman" w:cs="Times New Roman"/>
          <w:sz w:val="24"/>
          <w:szCs w:val="24"/>
        </w:rPr>
      </w:pPr>
      <w:r w:rsidRPr="00DE1C04">
        <w:rPr>
          <w:rFonts w:ascii="Times New Roman" w:hAnsi="Times New Roman" w:cs="Times New Roman"/>
          <w:b/>
          <w:bCs/>
          <w:sz w:val="24"/>
          <w:szCs w:val="24"/>
        </w:rPr>
        <w:t>- аспекты Меркурия с Венерой и Венеры с Солнцем</w:t>
      </w:r>
      <w:r w:rsidRPr="00DE1C04">
        <w:rPr>
          <w:rFonts w:ascii="Times New Roman" w:hAnsi="Times New Roman" w:cs="Times New Roman"/>
          <w:sz w:val="24"/>
          <w:szCs w:val="24"/>
        </w:rPr>
        <w:t xml:space="preserve"> – оказывают влияние на изменение текущего ТРЕНДа (внутри этапа Цикла), изменяют влияние следующего за ними этапа Цикла</w:t>
      </w:r>
    </w:p>
    <w:p w14:paraId="6CCB1C02" w14:textId="77777777" w:rsidR="00DE1C04" w:rsidRPr="00DE1C04" w:rsidRDefault="00DE1C04" w:rsidP="00CC30D3">
      <w:pPr>
        <w:spacing w:after="0" w:line="276" w:lineRule="auto"/>
        <w:jc w:val="both"/>
        <w:rPr>
          <w:rFonts w:ascii="Times New Roman" w:hAnsi="Times New Roman" w:cs="Times New Roman"/>
          <w:sz w:val="24"/>
          <w:szCs w:val="24"/>
        </w:rPr>
      </w:pPr>
      <w:r w:rsidRPr="00DE1C04">
        <w:rPr>
          <w:rFonts w:ascii="Times New Roman" w:hAnsi="Times New Roman" w:cs="Times New Roman"/>
          <w:sz w:val="24"/>
          <w:szCs w:val="24"/>
        </w:rPr>
        <w:t xml:space="preserve">- </w:t>
      </w:r>
      <w:r w:rsidRPr="00DE1C04">
        <w:rPr>
          <w:rFonts w:ascii="Times New Roman" w:hAnsi="Times New Roman" w:cs="Times New Roman"/>
          <w:b/>
          <w:bCs/>
          <w:sz w:val="24"/>
          <w:szCs w:val="24"/>
        </w:rPr>
        <w:t>аспекты внутренних планет (Солнце, Меркурий, Венера) с Марсом</w:t>
      </w:r>
      <w:r w:rsidRPr="00DE1C04">
        <w:rPr>
          <w:rFonts w:ascii="Times New Roman" w:hAnsi="Times New Roman" w:cs="Times New Roman"/>
          <w:sz w:val="24"/>
          <w:szCs w:val="24"/>
        </w:rPr>
        <w:t xml:space="preserve"> – образуют собственные тренды по своим правилам.</w:t>
      </w:r>
    </w:p>
    <w:p w14:paraId="46FE727C" w14:textId="77777777" w:rsidR="00DE1C04" w:rsidRPr="00DE1C04" w:rsidRDefault="00DE1C04" w:rsidP="00CC30D3">
      <w:pPr>
        <w:spacing w:after="0" w:line="276" w:lineRule="auto"/>
        <w:jc w:val="both"/>
        <w:rPr>
          <w:rFonts w:ascii="Times New Roman" w:hAnsi="Times New Roman" w:cs="Times New Roman"/>
          <w:sz w:val="24"/>
          <w:szCs w:val="24"/>
        </w:rPr>
      </w:pPr>
      <w:r w:rsidRPr="00DE1C04">
        <w:rPr>
          <w:rFonts w:ascii="Times New Roman" w:hAnsi="Times New Roman" w:cs="Times New Roman"/>
          <w:sz w:val="24"/>
          <w:szCs w:val="24"/>
        </w:rPr>
        <w:t xml:space="preserve">- </w:t>
      </w:r>
      <w:r w:rsidRPr="00DE1C04">
        <w:rPr>
          <w:rFonts w:ascii="Times New Roman" w:hAnsi="Times New Roman" w:cs="Times New Roman"/>
          <w:b/>
          <w:bCs/>
          <w:sz w:val="24"/>
          <w:szCs w:val="24"/>
        </w:rPr>
        <w:t>аспекты планет с Узлом</w:t>
      </w:r>
      <w:r w:rsidRPr="00DE1C04">
        <w:rPr>
          <w:rFonts w:ascii="Times New Roman" w:hAnsi="Times New Roman" w:cs="Times New Roman"/>
          <w:sz w:val="24"/>
          <w:szCs w:val="24"/>
        </w:rPr>
        <w:t xml:space="preserve"> – влияют на изменение текущего ТРЕНДа (внутри этапа Цикла), некоторые изменяют влияние следующего за ними этапа Цикла</w:t>
      </w:r>
    </w:p>
    <w:p w14:paraId="2A7ADF55" w14:textId="4589254E" w:rsidR="00DE1C04" w:rsidRPr="00DE1C04" w:rsidRDefault="00DE1C04" w:rsidP="00CC30D3">
      <w:pPr>
        <w:spacing w:after="0" w:line="276" w:lineRule="auto"/>
        <w:jc w:val="both"/>
        <w:rPr>
          <w:rFonts w:ascii="Times New Roman" w:hAnsi="Times New Roman" w:cs="Times New Roman"/>
          <w:sz w:val="24"/>
          <w:szCs w:val="24"/>
        </w:rPr>
      </w:pPr>
      <w:r w:rsidRPr="00DE1C04">
        <w:rPr>
          <w:rFonts w:ascii="Times New Roman" w:hAnsi="Times New Roman" w:cs="Times New Roman"/>
          <w:sz w:val="24"/>
          <w:szCs w:val="24"/>
        </w:rPr>
        <w:t xml:space="preserve">- </w:t>
      </w:r>
      <w:r w:rsidRPr="00DE1C04">
        <w:rPr>
          <w:rFonts w:ascii="Times New Roman" w:hAnsi="Times New Roman" w:cs="Times New Roman"/>
          <w:b/>
          <w:bCs/>
          <w:sz w:val="24"/>
          <w:szCs w:val="24"/>
        </w:rPr>
        <w:t>аспекты видимых невооруженным глазом планет с Ураном</w:t>
      </w:r>
      <w:r w:rsidRPr="00DE1C04">
        <w:rPr>
          <w:rFonts w:ascii="Times New Roman" w:hAnsi="Times New Roman" w:cs="Times New Roman"/>
          <w:sz w:val="24"/>
          <w:szCs w:val="24"/>
        </w:rPr>
        <w:t xml:space="preserve"> (это все планеты до Урана) </w:t>
      </w:r>
      <w:r w:rsidR="00B70B76">
        <w:rPr>
          <w:rFonts w:ascii="Times New Roman" w:hAnsi="Times New Roman" w:cs="Times New Roman"/>
          <w:sz w:val="24"/>
          <w:szCs w:val="24"/>
        </w:rPr>
        <w:t>–</w:t>
      </w:r>
      <w:r w:rsidRPr="00DE1C04">
        <w:rPr>
          <w:rFonts w:ascii="Times New Roman" w:hAnsi="Times New Roman" w:cs="Times New Roman"/>
          <w:sz w:val="24"/>
          <w:szCs w:val="24"/>
        </w:rPr>
        <w:t xml:space="preserve"> </w:t>
      </w:r>
      <w:r w:rsidR="00B70B76">
        <w:rPr>
          <w:rFonts w:ascii="Times New Roman" w:hAnsi="Times New Roman" w:cs="Times New Roman"/>
          <w:sz w:val="24"/>
          <w:szCs w:val="24"/>
        </w:rPr>
        <w:t xml:space="preserve">могут </w:t>
      </w:r>
      <w:r w:rsidRPr="00DE1C04">
        <w:rPr>
          <w:rFonts w:ascii="Times New Roman" w:hAnsi="Times New Roman" w:cs="Times New Roman"/>
          <w:sz w:val="24"/>
          <w:szCs w:val="24"/>
        </w:rPr>
        <w:t>влият</w:t>
      </w:r>
      <w:r w:rsidR="00B70B76">
        <w:rPr>
          <w:rFonts w:ascii="Times New Roman" w:hAnsi="Times New Roman" w:cs="Times New Roman"/>
          <w:sz w:val="24"/>
          <w:szCs w:val="24"/>
        </w:rPr>
        <w:t>ь</w:t>
      </w:r>
      <w:r w:rsidRPr="00DE1C04">
        <w:rPr>
          <w:rFonts w:ascii="Times New Roman" w:hAnsi="Times New Roman" w:cs="Times New Roman"/>
          <w:sz w:val="24"/>
          <w:szCs w:val="24"/>
        </w:rPr>
        <w:t xml:space="preserve"> на изменение текущего ТРЕНДа (внутри этапа Цикла). Некоторые люди Уран тоже могут видеть невооруженным глазом</w:t>
      </w:r>
    </w:p>
    <w:p w14:paraId="46D68304" w14:textId="4829B1C3" w:rsidR="00DE1C04" w:rsidRPr="00DE1C04" w:rsidRDefault="00DE1C04" w:rsidP="00CC30D3">
      <w:pPr>
        <w:spacing w:after="0" w:line="276" w:lineRule="auto"/>
        <w:jc w:val="both"/>
        <w:rPr>
          <w:rFonts w:ascii="Times New Roman" w:hAnsi="Times New Roman" w:cs="Times New Roman"/>
          <w:sz w:val="24"/>
          <w:szCs w:val="24"/>
        </w:rPr>
      </w:pPr>
      <w:r w:rsidRPr="00DE1C04">
        <w:rPr>
          <w:rFonts w:ascii="Times New Roman" w:hAnsi="Times New Roman" w:cs="Times New Roman"/>
          <w:sz w:val="24"/>
          <w:szCs w:val="24"/>
        </w:rPr>
        <w:t xml:space="preserve">- </w:t>
      </w:r>
      <w:r w:rsidRPr="00DE1C04">
        <w:rPr>
          <w:rFonts w:ascii="Times New Roman" w:hAnsi="Times New Roman" w:cs="Times New Roman"/>
          <w:b/>
          <w:bCs/>
          <w:sz w:val="24"/>
          <w:szCs w:val="24"/>
        </w:rPr>
        <w:t xml:space="preserve">другие аспекты видимых невооруженным глазом планет между собой </w:t>
      </w:r>
      <w:r w:rsidRPr="00DE1C04">
        <w:rPr>
          <w:rFonts w:ascii="Times New Roman" w:hAnsi="Times New Roman" w:cs="Times New Roman"/>
          <w:sz w:val="24"/>
          <w:szCs w:val="24"/>
        </w:rPr>
        <w:t xml:space="preserve">– </w:t>
      </w:r>
      <w:r w:rsidR="00B70B76">
        <w:rPr>
          <w:rFonts w:ascii="Times New Roman" w:hAnsi="Times New Roman" w:cs="Times New Roman"/>
          <w:sz w:val="24"/>
          <w:szCs w:val="24"/>
        </w:rPr>
        <w:t xml:space="preserve">могут </w:t>
      </w:r>
      <w:r w:rsidR="00B70B76" w:rsidRPr="00DE1C04">
        <w:rPr>
          <w:rFonts w:ascii="Times New Roman" w:hAnsi="Times New Roman" w:cs="Times New Roman"/>
          <w:sz w:val="24"/>
          <w:szCs w:val="24"/>
        </w:rPr>
        <w:t>влият</w:t>
      </w:r>
      <w:r w:rsidR="00B70B76">
        <w:rPr>
          <w:rFonts w:ascii="Times New Roman" w:hAnsi="Times New Roman" w:cs="Times New Roman"/>
          <w:sz w:val="24"/>
          <w:szCs w:val="24"/>
        </w:rPr>
        <w:t>ь</w:t>
      </w:r>
      <w:r w:rsidRPr="00DE1C04">
        <w:rPr>
          <w:rFonts w:ascii="Times New Roman" w:hAnsi="Times New Roman" w:cs="Times New Roman"/>
          <w:sz w:val="24"/>
          <w:szCs w:val="24"/>
        </w:rPr>
        <w:t xml:space="preserve"> на изменение текущего ТРЕНДа (внутри этапа Цикла).</w:t>
      </w:r>
      <w:r w:rsidRPr="00DE1C04">
        <w:rPr>
          <w:rFonts w:ascii="Times New Roman" w:hAnsi="Times New Roman" w:cs="Times New Roman"/>
          <w:b/>
          <w:bCs/>
          <w:sz w:val="24"/>
          <w:szCs w:val="24"/>
        </w:rPr>
        <w:t xml:space="preserve"> </w:t>
      </w:r>
    </w:p>
    <w:p w14:paraId="0BF7FC53" w14:textId="3A5027AE" w:rsidR="00DE1C04" w:rsidRDefault="00DE1C04" w:rsidP="00CC30D3">
      <w:pPr>
        <w:spacing w:after="0" w:line="276" w:lineRule="auto"/>
        <w:jc w:val="both"/>
        <w:rPr>
          <w:rFonts w:ascii="Times New Roman" w:hAnsi="Times New Roman" w:cs="Times New Roman"/>
          <w:sz w:val="24"/>
          <w:szCs w:val="24"/>
        </w:rPr>
      </w:pPr>
      <w:r w:rsidRPr="00DE1C04">
        <w:rPr>
          <w:rFonts w:ascii="Times New Roman" w:hAnsi="Times New Roman" w:cs="Times New Roman"/>
          <w:sz w:val="24"/>
          <w:szCs w:val="24"/>
        </w:rPr>
        <w:t xml:space="preserve">- </w:t>
      </w:r>
      <w:r w:rsidRPr="00DE1C04">
        <w:rPr>
          <w:rFonts w:ascii="Times New Roman" w:hAnsi="Times New Roman" w:cs="Times New Roman"/>
          <w:b/>
          <w:bCs/>
          <w:sz w:val="24"/>
          <w:szCs w:val="24"/>
        </w:rPr>
        <w:t>затмения</w:t>
      </w:r>
      <w:r w:rsidRPr="00DE1C04">
        <w:rPr>
          <w:rFonts w:ascii="Times New Roman" w:hAnsi="Times New Roman" w:cs="Times New Roman"/>
          <w:sz w:val="24"/>
          <w:szCs w:val="24"/>
        </w:rPr>
        <w:t xml:space="preserve"> - </w:t>
      </w:r>
      <w:r w:rsidR="00B70B76">
        <w:rPr>
          <w:rFonts w:ascii="Times New Roman" w:hAnsi="Times New Roman" w:cs="Times New Roman"/>
          <w:sz w:val="24"/>
          <w:szCs w:val="24"/>
        </w:rPr>
        <w:t xml:space="preserve">могут </w:t>
      </w:r>
      <w:r w:rsidR="00B70B76" w:rsidRPr="00DE1C04">
        <w:rPr>
          <w:rFonts w:ascii="Times New Roman" w:hAnsi="Times New Roman" w:cs="Times New Roman"/>
          <w:sz w:val="24"/>
          <w:szCs w:val="24"/>
        </w:rPr>
        <w:t>влият</w:t>
      </w:r>
      <w:r w:rsidR="00B70B76">
        <w:rPr>
          <w:rFonts w:ascii="Times New Roman" w:hAnsi="Times New Roman" w:cs="Times New Roman"/>
          <w:sz w:val="24"/>
          <w:szCs w:val="24"/>
        </w:rPr>
        <w:t>ь</w:t>
      </w:r>
      <w:r w:rsidRPr="00DE1C04">
        <w:rPr>
          <w:rFonts w:ascii="Times New Roman" w:hAnsi="Times New Roman" w:cs="Times New Roman"/>
          <w:sz w:val="24"/>
          <w:szCs w:val="24"/>
        </w:rPr>
        <w:t xml:space="preserve"> на изменение текущего ТРЕНДа (внутри этапа Цикла)</w:t>
      </w:r>
    </w:p>
    <w:p w14:paraId="7522C4DD" w14:textId="6F12071D" w:rsidR="00DE1C04" w:rsidRPr="00DE1C04" w:rsidRDefault="00B70B76" w:rsidP="00CC30D3">
      <w:pPr>
        <w:spacing w:after="0"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00DE1C04" w:rsidRPr="00DE1C04">
        <w:rPr>
          <w:rFonts w:ascii="Times New Roman" w:hAnsi="Times New Roman" w:cs="Times New Roman"/>
          <w:b/>
          <w:bCs/>
          <w:sz w:val="24"/>
          <w:szCs w:val="24"/>
        </w:rPr>
        <w:t>Аспекты Луны с планетами не учитываем</w:t>
      </w:r>
      <w:r w:rsidR="00DE1C04" w:rsidRPr="00DE1C04">
        <w:rPr>
          <w:rFonts w:ascii="Times New Roman" w:hAnsi="Times New Roman" w:cs="Times New Roman"/>
          <w:sz w:val="24"/>
          <w:szCs w:val="24"/>
        </w:rPr>
        <w:t>.</w:t>
      </w:r>
    </w:p>
    <w:p w14:paraId="722DBD2F" w14:textId="77777777" w:rsidR="00E3735F" w:rsidRDefault="00E3735F" w:rsidP="00CC30D3">
      <w:pPr>
        <w:spacing w:after="0" w:line="276" w:lineRule="auto"/>
        <w:jc w:val="both"/>
        <w:rPr>
          <w:rFonts w:ascii="Times New Roman" w:hAnsi="Times New Roman" w:cs="Times New Roman"/>
          <w:sz w:val="24"/>
          <w:szCs w:val="24"/>
        </w:rPr>
      </w:pPr>
    </w:p>
    <w:p w14:paraId="336B2A8A" w14:textId="433C0F8F" w:rsidR="00DE1C04" w:rsidRDefault="00DE1C04" w:rsidP="00CC30D3">
      <w:pPr>
        <w:spacing w:after="0" w:line="276" w:lineRule="auto"/>
        <w:jc w:val="both"/>
        <w:rPr>
          <w:rFonts w:ascii="Times New Roman" w:hAnsi="Times New Roman" w:cs="Times New Roman"/>
          <w:sz w:val="24"/>
          <w:szCs w:val="24"/>
        </w:rPr>
      </w:pPr>
      <w:r w:rsidRPr="00DE1C04">
        <w:rPr>
          <w:rFonts w:ascii="Times New Roman" w:hAnsi="Times New Roman" w:cs="Times New Roman"/>
          <w:sz w:val="24"/>
          <w:szCs w:val="24"/>
        </w:rPr>
        <w:lastRenderedPageBreak/>
        <w:t xml:space="preserve">    Для анализа используем не все аспекты планет, а только те, которые в астрологии характеризуются, как резко меняющие судьбу. Для биржи это значит – смену тренда на противоположный. Это аспекты </w:t>
      </w:r>
      <w:r w:rsidRPr="00DE1C04">
        <w:rPr>
          <w:rFonts w:ascii="Times New Roman" w:hAnsi="Times New Roman" w:cs="Times New Roman"/>
          <w:b/>
          <w:bCs/>
          <w:sz w:val="24"/>
          <w:szCs w:val="24"/>
          <w:u w:val="single"/>
        </w:rPr>
        <w:t>соединения, оппозиции и квадрата</w:t>
      </w:r>
      <w:r w:rsidRPr="00DE1C04">
        <w:rPr>
          <w:rFonts w:ascii="Times New Roman" w:hAnsi="Times New Roman" w:cs="Times New Roman"/>
          <w:sz w:val="24"/>
          <w:szCs w:val="24"/>
        </w:rPr>
        <w:t>.</w:t>
      </w:r>
    </w:p>
    <w:p w14:paraId="56269420" w14:textId="77777777" w:rsidR="00E3735F" w:rsidRDefault="00E3735F" w:rsidP="00CC30D3">
      <w:pPr>
        <w:spacing w:after="0" w:line="276" w:lineRule="auto"/>
        <w:jc w:val="both"/>
        <w:rPr>
          <w:rFonts w:ascii="Times New Roman" w:hAnsi="Times New Roman" w:cs="Times New Roman"/>
          <w:b/>
          <w:bCs/>
          <w:sz w:val="24"/>
          <w:szCs w:val="24"/>
        </w:rPr>
      </w:pPr>
    </w:p>
    <w:p w14:paraId="59734DD3" w14:textId="5FBFA4EA" w:rsidR="00DE1C04" w:rsidRDefault="00DB1B3E" w:rsidP="00CC30D3">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84186A">
        <w:rPr>
          <w:rFonts w:ascii="Times New Roman" w:hAnsi="Times New Roman" w:cs="Times New Roman"/>
          <w:b/>
          <w:bCs/>
          <w:sz w:val="24"/>
          <w:szCs w:val="24"/>
        </w:rPr>
        <w:t>А</w:t>
      </w:r>
      <w:r w:rsidR="00DE1C04" w:rsidRPr="00DE1C04">
        <w:rPr>
          <w:rFonts w:ascii="Times New Roman" w:hAnsi="Times New Roman" w:cs="Times New Roman"/>
          <w:b/>
          <w:bCs/>
          <w:sz w:val="24"/>
          <w:szCs w:val="24"/>
        </w:rPr>
        <w:t xml:space="preserve">спекты и развороты планет, затмения определяем на координаты </w:t>
      </w:r>
      <w:r w:rsidR="00B70B76">
        <w:rPr>
          <w:rFonts w:ascii="Times New Roman" w:hAnsi="Times New Roman" w:cs="Times New Roman"/>
          <w:b/>
          <w:bCs/>
          <w:sz w:val="24"/>
          <w:szCs w:val="24"/>
        </w:rPr>
        <w:t>той биржи, где происходят основные объемы торгов по исследуемой торговой позиции, по нефти это</w:t>
      </w:r>
      <w:r w:rsidR="00F61F70">
        <w:rPr>
          <w:rFonts w:ascii="Times New Roman" w:hAnsi="Times New Roman" w:cs="Times New Roman"/>
          <w:b/>
          <w:bCs/>
          <w:sz w:val="24"/>
          <w:szCs w:val="24"/>
        </w:rPr>
        <w:t xml:space="preserve"> данные </w:t>
      </w:r>
      <w:r w:rsidR="00DE1C04" w:rsidRPr="00DE1C04">
        <w:rPr>
          <w:rFonts w:ascii="Times New Roman" w:hAnsi="Times New Roman" w:cs="Times New Roman"/>
          <w:b/>
          <w:bCs/>
          <w:sz w:val="24"/>
          <w:szCs w:val="24"/>
        </w:rPr>
        <w:t xml:space="preserve">Лондона – </w:t>
      </w:r>
      <w:r w:rsidR="00DE1C04" w:rsidRPr="00DE1C04">
        <w:rPr>
          <w:rFonts w:ascii="Times New Roman" w:hAnsi="Times New Roman" w:cs="Times New Roman"/>
          <w:b/>
          <w:bCs/>
          <w:sz w:val="24"/>
          <w:szCs w:val="24"/>
          <w:lang w:val="en-US"/>
        </w:rPr>
        <w:t>GMT</w:t>
      </w:r>
      <w:r w:rsidR="00DE1C04" w:rsidRPr="00DE1C04">
        <w:rPr>
          <w:rFonts w:ascii="Times New Roman" w:hAnsi="Times New Roman" w:cs="Times New Roman"/>
          <w:b/>
          <w:bCs/>
          <w:sz w:val="24"/>
          <w:szCs w:val="24"/>
        </w:rPr>
        <w:t xml:space="preserve">. </w:t>
      </w:r>
      <w:r w:rsidR="00F61F70">
        <w:rPr>
          <w:rFonts w:ascii="Times New Roman" w:hAnsi="Times New Roman" w:cs="Times New Roman"/>
          <w:b/>
          <w:bCs/>
          <w:sz w:val="24"/>
          <w:szCs w:val="24"/>
        </w:rPr>
        <w:t xml:space="preserve">При этом, </w:t>
      </w:r>
      <w:r w:rsidR="00F61F70" w:rsidRPr="00F61F70">
        <w:rPr>
          <w:rFonts w:ascii="Times New Roman" w:hAnsi="Times New Roman" w:cs="Times New Roman"/>
          <w:b/>
          <w:bCs/>
          <w:color w:val="0000FF"/>
          <w:sz w:val="24"/>
          <w:szCs w:val="24"/>
        </w:rPr>
        <w:t>п</w:t>
      </w:r>
      <w:r w:rsidR="00DE1C04" w:rsidRPr="00F61F70">
        <w:rPr>
          <w:rFonts w:ascii="Times New Roman" w:hAnsi="Times New Roman" w:cs="Times New Roman"/>
          <w:b/>
          <w:bCs/>
          <w:color w:val="0000FF"/>
          <w:sz w:val="24"/>
          <w:szCs w:val="24"/>
        </w:rPr>
        <w:t>ереход на зимнее и летнее время не учитываем</w:t>
      </w:r>
      <w:r w:rsidR="00DE1C04" w:rsidRPr="00DE1C04">
        <w:rPr>
          <w:rFonts w:ascii="Times New Roman" w:hAnsi="Times New Roman" w:cs="Times New Roman"/>
          <w:b/>
          <w:bCs/>
          <w:sz w:val="24"/>
          <w:szCs w:val="24"/>
        </w:rPr>
        <w:t>.</w:t>
      </w:r>
    </w:p>
    <w:p w14:paraId="1DB37236" w14:textId="2A6A5500" w:rsidR="00BE7F43" w:rsidRPr="00057301" w:rsidRDefault="00F332C1" w:rsidP="005F6D5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E7F43" w:rsidRPr="00057301">
        <w:rPr>
          <w:rFonts w:ascii="Times New Roman" w:hAnsi="Times New Roman" w:cs="Times New Roman"/>
          <w:sz w:val="24"/>
          <w:szCs w:val="24"/>
        </w:rPr>
        <w:t xml:space="preserve">     И это все. Как видите, не так уж и много. Все перечисленное – это аспекты между планетами, это смена направления движения некоторых планет. </w:t>
      </w:r>
      <w:r w:rsidR="008B7FD4">
        <w:rPr>
          <w:rFonts w:ascii="Times New Roman" w:hAnsi="Times New Roman" w:cs="Times New Roman"/>
          <w:sz w:val="24"/>
          <w:szCs w:val="24"/>
        </w:rPr>
        <w:t xml:space="preserve">За год набирается </w:t>
      </w:r>
      <w:r w:rsidR="00D027B5">
        <w:rPr>
          <w:rFonts w:ascii="Times New Roman" w:hAnsi="Times New Roman" w:cs="Times New Roman"/>
          <w:sz w:val="24"/>
          <w:szCs w:val="24"/>
        </w:rPr>
        <w:t>около</w:t>
      </w:r>
      <w:r w:rsidR="008B7FD4">
        <w:rPr>
          <w:rFonts w:ascii="Times New Roman" w:hAnsi="Times New Roman" w:cs="Times New Roman"/>
          <w:sz w:val="24"/>
          <w:szCs w:val="24"/>
        </w:rPr>
        <w:t xml:space="preserve"> 1</w:t>
      </w:r>
      <w:r w:rsidR="00D027B5">
        <w:rPr>
          <w:rFonts w:ascii="Times New Roman" w:hAnsi="Times New Roman" w:cs="Times New Roman"/>
          <w:sz w:val="24"/>
          <w:szCs w:val="24"/>
        </w:rPr>
        <w:t>1</w:t>
      </w:r>
      <w:r w:rsidR="00612705">
        <w:rPr>
          <w:rFonts w:ascii="Times New Roman" w:hAnsi="Times New Roman" w:cs="Times New Roman"/>
          <w:sz w:val="24"/>
          <w:szCs w:val="24"/>
        </w:rPr>
        <w:t>0-120</w:t>
      </w:r>
      <w:r w:rsidR="008B7FD4">
        <w:rPr>
          <w:rFonts w:ascii="Times New Roman" w:hAnsi="Times New Roman" w:cs="Times New Roman"/>
          <w:sz w:val="24"/>
          <w:szCs w:val="24"/>
        </w:rPr>
        <w:t xml:space="preserve"> астрологических событий. </w:t>
      </w:r>
      <w:r w:rsidR="00BE7F43" w:rsidRPr="00057301">
        <w:rPr>
          <w:rFonts w:ascii="Times New Roman" w:hAnsi="Times New Roman" w:cs="Times New Roman"/>
          <w:sz w:val="24"/>
          <w:szCs w:val="24"/>
        </w:rPr>
        <w:t>Понятно, что все эти данные легко определяются с помощью астрологической программы. Остается их только правильно «расшифровать». Ну, и как-то наглядно оформить (хотя бы для того, чтобы не путаться).</w:t>
      </w:r>
    </w:p>
    <w:p w14:paraId="6487332A" w14:textId="77777777" w:rsidR="001A51EE" w:rsidRDefault="00F332C1" w:rsidP="00CC30D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42B95A3" w14:textId="49B5F510" w:rsidR="00F332C1" w:rsidRDefault="00F332C1" w:rsidP="00CC30D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E1C04" w:rsidRPr="00DE1C04">
        <w:rPr>
          <w:rFonts w:ascii="Times New Roman" w:hAnsi="Times New Roman" w:cs="Times New Roman"/>
          <w:sz w:val="24"/>
          <w:szCs w:val="24"/>
        </w:rPr>
        <w:t xml:space="preserve">Как выбирать необходимые для анализа астрологические события показываю на примере программы </w:t>
      </w:r>
      <w:r w:rsidR="00DE1C04" w:rsidRPr="00DE1C04">
        <w:rPr>
          <w:rFonts w:ascii="Times New Roman" w:hAnsi="Times New Roman" w:cs="Times New Roman"/>
          <w:sz w:val="24"/>
          <w:szCs w:val="24"/>
          <w:lang w:val="en-US"/>
        </w:rPr>
        <w:t>Almagest</w:t>
      </w:r>
      <w:r w:rsidR="00DE1C04" w:rsidRPr="00DE1C04">
        <w:rPr>
          <w:rFonts w:ascii="Times New Roman" w:hAnsi="Times New Roman" w:cs="Times New Roman"/>
          <w:sz w:val="24"/>
          <w:szCs w:val="24"/>
        </w:rPr>
        <w:t xml:space="preserve">. </w:t>
      </w:r>
      <w:r>
        <w:rPr>
          <w:rFonts w:ascii="Times New Roman" w:hAnsi="Times New Roman" w:cs="Times New Roman"/>
          <w:sz w:val="24"/>
          <w:szCs w:val="24"/>
        </w:rPr>
        <w:t xml:space="preserve">Почему эта программа? Просто по своему опыту она позволяет решать именно те вопросы, которые необходимы для проведения астрологического анализа. Если кто-то использует другую астрологическую программу, и она позволяет получить необходимую информацию, можете пользоваться ей. </w:t>
      </w:r>
    </w:p>
    <w:p w14:paraId="70D31C74" w14:textId="25B7DC78" w:rsidR="00F332C1" w:rsidRDefault="00F332C1" w:rsidP="00CC30D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Единственно хочу отметить, </w:t>
      </w:r>
      <w:r w:rsidRPr="00DE1C04">
        <w:rPr>
          <w:rFonts w:ascii="Times New Roman" w:hAnsi="Times New Roman" w:cs="Times New Roman"/>
          <w:sz w:val="24"/>
          <w:szCs w:val="24"/>
          <w:lang w:val="en-US"/>
        </w:rPr>
        <w:t>Almagest</w:t>
      </w:r>
      <w:r>
        <w:rPr>
          <w:rFonts w:ascii="Times New Roman" w:hAnsi="Times New Roman" w:cs="Times New Roman"/>
          <w:sz w:val="24"/>
          <w:szCs w:val="24"/>
        </w:rPr>
        <w:t xml:space="preserve"> часто выдает неверные данные по Юпитеру (сдвиг по времени </w:t>
      </w:r>
      <w:r w:rsidR="00E3735F">
        <w:rPr>
          <w:rFonts w:ascii="Times New Roman" w:hAnsi="Times New Roman" w:cs="Times New Roman"/>
          <w:sz w:val="24"/>
          <w:szCs w:val="24"/>
        </w:rPr>
        <w:t xml:space="preserve">бывает </w:t>
      </w:r>
      <w:r>
        <w:rPr>
          <w:rFonts w:ascii="Times New Roman" w:hAnsi="Times New Roman" w:cs="Times New Roman"/>
          <w:sz w:val="24"/>
          <w:szCs w:val="24"/>
        </w:rPr>
        <w:t>приличный)</w:t>
      </w:r>
      <w:r w:rsidR="004C7153">
        <w:rPr>
          <w:rFonts w:ascii="Times New Roman" w:hAnsi="Times New Roman" w:cs="Times New Roman"/>
          <w:sz w:val="24"/>
          <w:szCs w:val="24"/>
        </w:rPr>
        <w:t>, по разворотам планет</w:t>
      </w:r>
      <w:r>
        <w:rPr>
          <w:rFonts w:ascii="Times New Roman" w:hAnsi="Times New Roman" w:cs="Times New Roman"/>
          <w:sz w:val="24"/>
          <w:szCs w:val="24"/>
        </w:rPr>
        <w:t>.</w:t>
      </w:r>
      <w:r w:rsidR="007921DF">
        <w:rPr>
          <w:rFonts w:ascii="Times New Roman" w:hAnsi="Times New Roman" w:cs="Times New Roman"/>
          <w:sz w:val="24"/>
          <w:szCs w:val="24"/>
        </w:rPr>
        <w:t xml:space="preserve"> Возможно, есть аналогичные вопросы и к другим планетам.</w:t>
      </w:r>
      <w:r>
        <w:rPr>
          <w:rFonts w:ascii="Times New Roman" w:hAnsi="Times New Roman" w:cs="Times New Roman"/>
          <w:sz w:val="24"/>
          <w:szCs w:val="24"/>
        </w:rPr>
        <w:t xml:space="preserve"> Причина – недостаточно точные эфемериды. Поэтому будьте внимательны, проверяйте аспекты Юпитер</w:t>
      </w:r>
      <w:r w:rsidR="0018546B">
        <w:rPr>
          <w:rFonts w:ascii="Times New Roman" w:hAnsi="Times New Roman" w:cs="Times New Roman"/>
          <w:sz w:val="24"/>
          <w:szCs w:val="24"/>
        </w:rPr>
        <w:t>а</w:t>
      </w:r>
      <w:r>
        <w:rPr>
          <w:rFonts w:ascii="Times New Roman" w:hAnsi="Times New Roman" w:cs="Times New Roman"/>
          <w:sz w:val="24"/>
          <w:szCs w:val="24"/>
        </w:rPr>
        <w:t xml:space="preserve"> </w:t>
      </w:r>
      <w:r w:rsidR="0084186A">
        <w:rPr>
          <w:rFonts w:ascii="Times New Roman" w:hAnsi="Times New Roman" w:cs="Times New Roman"/>
          <w:sz w:val="24"/>
          <w:szCs w:val="24"/>
        </w:rPr>
        <w:t>с</w:t>
      </w:r>
      <w:r>
        <w:rPr>
          <w:rFonts w:ascii="Times New Roman" w:hAnsi="Times New Roman" w:cs="Times New Roman"/>
          <w:sz w:val="24"/>
          <w:szCs w:val="24"/>
        </w:rPr>
        <w:t xml:space="preserve"> другим</w:t>
      </w:r>
      <w:r w:rsidR="0084186A">
        <w:rPr>
          <w:rFonts w:ascii="Times New Roman" w:hAnsi="Times New Roman" w:cs="Times New Roman"/>
          <w:sz w:val="24"/>
          <w:szCs w:val="24"/>
        </w:rPr>
        <w:t>и</w:t>
      </w:r>
      <w:r>
        <w:rPr>
          <w:rFonts w:ascii="Times New Roman" w:hAnsi="Times New Roman" w:cs="Times New Roman"/>
          <w:sz w:val="24"/>
          <w:szCs w:val="24"/>
        </w:rPr>
        <w:t xml:space="preserve"> планетам</w:t>
      </w:r>
      <w:r w:rsidR="0084186A">
        <w:rPr>
          <w:rFonts w:ascii="Times New Roman" w:hAnsi="Times New Roman" w:cs="Times New Roman"/>
          <w:sz w:val="24"/>
          <w:szCs w:val="24"/>
        </w:rPr>
        <w:t>и</w:t>
      </w:r>
      <w:r w:rsidR="004C7153">
        <w:rPr>
          <w:rFonts w:ascii="Times New Roman" w:hAnsi="Times New Roman" w:cs="Times New Roman"/>
          <w:sz w:val="24"/>
          <w:szCs w:val="24"/>
        </w:rPr>
        <w:t xml:space="preserve"> по другим программам</w:t>
      </w:r>
      <w:r>
        <w:rPr>
          <w:rFonts w:ascii="Times New Roman" w:hAnsi="Times New Roman" w:cs="Times New Roman"/>
          <w:sz w:val="24"/>
          <w:szCs w:val="24"/>
        </w:rPr>
        <w:t xml:space="preserve">, либо, как это сделал я, установите </w:t>
      </w:r>
      <w:r w:rsidR="0084186A">
        <w:rPr>
          <w:rFonts w:ascii="Times New Roman" w:hAnsi="Times New Roman" w:cs="Times New Roman"/>
          <w:sz w:val="24"/>
          <w:szCs w:val="24"/>
        </w:rPr>
        <w:t xml:space="preserve">в программу </w:t>
      </w:r>
      <w:r>
        <w:rPr>
          <w:rFonts w:ascii="Times New Roman" w:hAnsi="Times New Roman" w:cs="Times New Roman"/>
          <w:sz w:val="24"/>
          <w:szCs w:val="24"/>
        </w:rPr>
        <w:t>точные эфемериды.</w:t>
      </w:r>
    </w:p>
    <w:p w14:paraId="2D45F51E" w14:textId="77777777" w:rsidR="00F72D66" w:rsidRDefault="00F72D66" w:rsidP="00CC30D3">
      <w:pPr>
        <w:spacing w:after="0" w:line="276" w:lineRule="auto"/>
        <w:jc w:val="both"/>
        <w:rPr>
          <w:rFonts w:ascii="Times New Roman" w:hAnsi="Times New Roman" w:cs="Times New Roman"/>
          <w:sz w:val="24"/>
          <w:szCs w:val="24"/>
        </w:rPr>
      </w:pPr>
    </w:p>
    <w:p w14:paraId="02526AD4" w14:textId="35D0FB50" w:rsidR="00DE1C04" w:rsidRDefault="00F332C1" w:rsidP="00CC30D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Итак, в</w:t>
      </w:r>
      <w:r w:rsidR="00DE1C04" w:rsidRPr="00DE1C04">
        <w:rPr>
          <w:rFonts w:ascii="Times New Roman" w:hAnsi="Times New Roman" w:cs="Times New Roman"/>
          <w:sz w:val="24"/>
          <w:szCs w:val="24"/>
        </w:rPr>
        <w:t xml:space="preserve">ходим в астрологическую программу </w:t>
      </w:r>
      <w:r w:rsidR="00DE1C04" w:rsidRPr="00DE1C04">
        <w:rPr>
          <w:rFonts w:ascii="Times New Roman" w:hAnsi="Times New Roman" w:cs="Times New Roman"/>
          <w:sz w:val="24"/>
          <w:szCs w:val="24"/>
          <w:lang w:val="en-US"/>
        </w:rPr>
        <w:t>Almagest</w:t>
      </w:r>
      <w:r w:rsidR="00DE1C04" w:rsidRPr="00DE1C04">
        <w:rPr>
          <w:rFonts w:ascii="Times New Roman" w:hAnsi="Times New Roman" w:cs="Times New Roman"/>
          <w:sz w:val="24"/>
          <w:szCs w:val="24"/>
        </w:rPr>
        <w:t xml:space="preserve">. Так как мы будем работать исключительно с транзитными планетами, то карта может быть любая. Главное, чтобы она была на координаты Лондона с часовым поясом </w:t>
      </w:r>
      <w:r w:rsidR="00DE1C04" w:rsidRPr="00DE1C04">
        <w:rPr>
          <w:rFonts w:ascii="Times New Roman" w:hAnsi="Times New Roman" w:cs="Times New Roman"/>
          <w:sz w:val="24"/>
          <w:szCs w:val="24"/>
          <w:lang w:val="en-US"/>
        </w:rPr>
        <w:t>GMT</w:t>
      </w:r>
      <w:r w:rsidR="00DE1C04" w:rsidRPr="00DE1C04">
        <w:rPr>
          <w:rFonts w:ascii="Times New Roman" w:hAnsi="Times New Roman" w:cs="Times New Roman"/>
          <w:sz w:val="24"/>
          <w:szCs w:val="24"/>
        </w:rPr>
        <w:t xml:space="preserve">. </w:t>
      </w:r>
    </w:p>
    <w:p w14:paraId="58769EEB" w14:textId="77777777" w:rsidR="00EE4FED" w:rsidRPr="00DE1C04" w:rsidRDefault="00EE4FED" w:rsidP="00CC30D3">
      <w:pPr>
        <w:spacing w:after="0" w:line="276" w:lineRule="auto"/>
        <w:jc w:val="both"/>
        <w:rPr>
          <w:rFonts w:ascii="Times New Roman" w:hAnsi="Times New Roman" w:cs="Times New Roman"/>
          <w:sz w:val="24"/>
          <w:szCs w:val="24"/>
        </w:rPr>
      </w:pPr>
    </w:p>
    <w:p w14:paraId="13781AC7" w14:textId="100225C2" w:rsidR="00DE1C04" w:rsidRDefault="00DE1C04" w:rsidP="00CC30D3">
      <w:pPr>
        <w:spacing w:after="0" w:line="276" w:lineRule="auto"/>
        <w:rPr>
          <w:rFonts w:ascii="Times New Roman" w:hAnsi="Times New Roman" w:cs="Times New Roman"/>
          <w:sz w:val="24"/>
          <w:szCs w:val="24"/>
        </w:rPr>
      </w:pPr>
      <w:r w:rsidRPr="00DE1C04">
        <w:rPr>
          <w:rFonts w:ascii="Times New Roman" w:hAnsi="Times New Roman" w:cs="Times New Roman"/>
          <w:noProof/>
          <w:sz w:val="24"/>
          <w:szCs w:val="24"/>
        </w:rPr>
        <w:lastRenderedPageBreak/>
        <w:drawing>
          <wp:inline distT="0" distB="0" distL="0" distR="0" wp14:anchorId="3D6F3A8D" wp14:editId="2F56AAB9">
            <wp:extent cx="6758248" cy="4023360"/>
            <wp:effectExtent l="0" t="0" r="5080" b="0"/>
            <wp:docPr id="8" name="Рисунок 7">
              <a:extLst xmlns:a="http://schemas.openxmlformats.org/drawingml/2006/main">
                <a:ext uri="{FF2B5EF4-FFF2-40B4-BE49-F238E27FC236}">
                  <a16:creationId xmlns:a16="http://schemas.microsoft.com/office/drawing/2014/main" id="{564567BE-0649-45EF-8129-5677F1ED76C1}"/>
                </a:ext>
              </a:extLst>
            </wp:docPr>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id="{564567BE-0649-45EF-8129-5677F1ED76C1}"/>
                        </a:ext>
                      </a:extLst>
                    </pic:cNvPr>
                    <pic:cNvPicPr/>
                  </pic:nvPicPr>
                  <pic:blipFill>
                    <a:blip r:embed="rId9"/>
                    <a:stretch>
                      <a:fillRect/>
                    </a:stretch>
                  </pic:blipFill>
                  <pic:spPr>
                    <a:xfrm>
                      <a:off x="0" y="0"/>
                      <a:ext cx="6841168" cy="4072724"/>
                    </a:xfrm>
                    <a:prstGeom prst="rect">
                      <a:avLst/>
                    </a:prstGeom>
                  </pic:spPr>
                </pic:pic>
              </a:graphicData>
            </a:graphic>
          </wp:inline>
        </w:drawing>
      </w:r>
    </w:p>
    <w:p w14:paraId="5C9B2782" w14:textId="77777777" w:rsidR="00EE4FED" w:rsidRDefault="00F332C1" w:rsidP="00CC30D3">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p>
    <w:p w14:paraId="01A29C6E" w14:textId="6E5F656C" w:rsidR="00DE1C04" w:rsidRPr="00DE1C04" w:rsidRDefault="00F332C1" w:rsidP="00CC30D3">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00DE1C04" w:rsidRPr="00DE1C04">
        <w:rPr>
          <w:rFonts w:ascii="Times New Roman" w:hAnsi="Times New Roman" w:cs="Times New Roman"/>
          <w:sz w:val="24"/>
          <w:szCs w:val="24"/>
        </w:rPr>
        <w:t xml:space="preserve">Когда гороскоп построен, переходим к выборке астрологических событий. </w:t>
      </w:r>
    </w:p>
    <w:p w14:paraId="5657DAFC" w14:textId="6FD95D8E" w:rsidR="00DE1C04" w:rsidRDefault="00F332C1" w:rsidP="00CC30D3">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00DE1C04" w:rsidRPr="00DE1C04">
        <w:rPr>
          <w:rFonts w:ascii="Times New Roman" w:hAnsi="Times New Roman" w:cs="Times New Roman"/>
          <w:sz w:val="24"/>
          <w:szCs w:val="24"/>
        </w:rPr>
        <w:t>Заходим в раздел «Техники – Календарь»</w:t>
      </w:r>
    </w:p>
    <w:p w14:paraId="00E712BE" w14:textId="77777777" w:rsidR="00F72D66" w:rsidRPr="00DE1C04" w:rsidRDefault="00F72D66" w:rsidP="00CC30D3">
      <w:pPr>
        <w:spacing w:after="0" w:line="276" w:lineRule="auto"/>
        <w:rPr>
          <w:rFonts w:ascii="Times New Roman" w:hAnsi="Times New Roman" w:cs="Times New Roman"/>
          <w:sz w:val="24"/>
          <w:szCs w:val="24"/>
        </w:rPr>
      </w:pPr>
    </w:p>
    <w:p w14:paraId="55355A3A" w14:textId="34C05A84" w:rsidR="00DE1C04" w:rsidRDefault="00DE1C04" w:rsidP="00CC30D3">
      <w:pPr>
        <w:spacing w:after="0" w:line="276" w:lineRule="auto"/>
        <w:rPr>
          <w:rFonts w:ascii="Times New Roman" w:hAnsi="Times New Roman" w:cs="Times New Roman"/>
          <w:sz w:val="24"/>
          <w:szCs w:val="24"/>
        </w:rPr>
      </w:pPr>
      <w:r w:rsidRPr="00DE1C04">
        <w:rPr>
          <w:rFonts w:ascii="Times New Roman" w:hAnsi="Times New Roman" w:cs="Times New Roman"/>
          <w:noProof/>
          <w:sz w:val="24"/>
          <w:szCs w:val="24"/>
        </w:rPr>
        <w:drawing>
          <wp:inline distT="0" distB="0" distL="0" distR="0" wp14:anchorId="2AC8DCCE" wp14:editId="233BB561">
            <wp:extent cx="6716580" cy="3483033"/>
            <wp:effectExtent l="0" t="0" r="8255" b="3175"/>
            <wp:docPr id="2" name="Рисунок 1">
              <a:extLst xmlns:a="http://schemas.openxmlformats.org/drawingml/2006/main">
                <a:ext uri="{FF2B5EF4-FFF2-40B4-BE49-F238E27FC236}">
                  <a16:creationId xmlns:a16="http://schemas.microsoft.com/office/drawing/2014/main" id="{D336B316-85F1-42C2-8CEE-E2202E902E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D336B316-85F1-42C2-8CEE-E2202E902E64}"/>
                        </a:ext>
                      </a:extLst>
                    </pic:cNvPr>
                    <pic:cNvPicPr>
                      <a:picLocks noChangeAspect="1"/>
                    </pic:cNvPicPr>
                  </pic:nvPicPr>
                  <pic:blipFill>
                    <a:blip r:embed="rId10"/>
                    <a:stretch>
                      <a:fillRect/>
                    </a:stretch>
                  </pic:blipFill>
                  <pic:spPr>
                    <a:xfrm>
                      <a:off x="0" y="0"/>
                      <a:ext cx="6741384" cy="3495896"/>
                    </a:xfrm>
                    <a:prstGeom prst="rect">
                      <a:avLst/>
                    </a:prstGeom>
                  </pic:spPr>
                </pic:pic>
              </a:graphicData>
            </a:graphic>
          </wp:inline>
        </w:drawing>
      </w:r>
    </w:p>
    <w:p w14:paraId="525D3B97" w14:textId="5DC3EE30" w:rsidR="004C7153" w:rsidRDefault="004C7153" w:rsidP="00CC30D3">
      <w:pPr>
        <w:spacing w:after="0" w:line="276" w:lineRule="auto"/>
        <w:rPr>
          <w:rFonts w:ascii="Times New Roman" w:hAnsi="Times New Roman" w:cs="Times New Roman"/>
          <w:sz w:val="24"/>
          <w:szCs w:val="24"/>
        </w:rPr>
      </w:pPr>
    </w:p>
    <w:p w14:paraId="40959B94" w14:textId="77777777" w:rsidR="004C7153" w:rsidRDefault="004C7153" w:rsidP="00CC30D3">
      <w:pPr>
        <w:spacing w:after="0" w:line="276" w:lineRule="auto"/>
        <w:rPr>
          <w:rFonts w:ascii="Times New Roman" w:hAnsi="Times New Roman" w:cs="Times New Roman"/>
          <w:sz w:val="24"/>
          <w:szCs w:val="24"/>
        </w:rPr>
      </w:pPr>
    </w:p>
    <w:p w14:paraId="2D6D7CDC" w14:textId="268D2FB6" w:rsidR="008C6F7A" w:rsidRDefault="008C6F7A" w:rsidP="00F72D66">
      <w:pPr>
        <w:spacing w:after="0" w:line="276" w:lineRule="auto"/>
        <w:jc w:val="center"/>
        <w:rPr>
          <w:rFonts w:ascii="Times New Roman" w:hAnsi="Times New Roman" w:cs="Times New Roman"/>
          <w:sz w:val="24"/>
          <w:szCs w:val="24"/>
        </w:rPr>
      </w:pPr>
      <w:r w:rsidRPr="008C6F7A">
        <w:rPr>
          <w:rFonts w:ascii="Times New Roman" w:hAnsi="Times New Roman" w:cs="Times New Roman"/>
          <w:noProof/>
          <w:sz w:val="24"/>
          <w:szCs w:val="24"/>
        </w:rPr>
        <w:lastRenderedPageBreak/>
        <w:drawing>
          <wp:inline distT="0" distB="0" distL="0" distR="0" wp14:anchorId="116C2EFD" wp14:editId="75BAF328">
            <wp:extent cx="6120130" cy="3636010"/>
            <wp:effectExtent l="0" t="0" r="0" b="2540"/>
            <wp:docPr id="12" name="Рисунок 3">
              <a:extLst xmlns:a="http://schemas.openxmlformats.org/drawingml/2006/main">
                <a:ext uri="{FF2B5EF4-FFF2-40B4-BE49-F238E27FC236}">
                  <a16:creationId xmlns:a16="http://schemas.microsoft.com/office/drawing/2014/main" id="{9C3DB6A6-5741-4DA4-B0DA-293A92F397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9C3DB6A6-5741-4DA4-B0DA-293A92F397D2}"/>
                        </a:ext>
                      </a:extLst>
                    </pic:cNvPr>
                    <pic:cNvPicPr>
                      <a:picLocks noChangeAspect="1"/>
                    </pic:cNvPicPr>
                  </pic:nvPicPr>
                  <pic:blipFill>
                    <a:blip r:embed="rId11"/>
                    <a:stretch>
                      <a:fillRect/>
                    </a:stretch>
                  </pic:blipFill>
                  <pic:spPr>
                    <a:xfrm>
                      <a:off x="0" y="0"/>
                      <a:ext cx="6120130" cy="3636010"/>
                    </a:xfrm>
                    <a:prstGeom prst="rect">
                      <a:avLst/>
                    </a:prstGeom>
                  </pic:spPr>
                </pic:pic>
              </a:graphicData>
            </a:graphic>
          </wp:inline>
        </w:drawing>
      </w:r>
    </w:p>
    <w:p w14:paraId="700806DF" w14:textId="06039269" w:rsidR="008C6F7A" w:rsidRDefault="008C6F7A" w:rsidP="00CC30D3">
      <w:pPr>
        <w:spacing w:after="0" w:line="276" w:lineRule="auto"/>
        <w:rPr>
          <w:rFonts w:ascii="Times New Roman" w:hAnsi="Times New Roman" w:cs="Times New Roman"/>
          <w:sz w:val="24"/>
          <w:szCs w:val="24"/>
        </w:rPr>
      </w:pPr>
    </w:p>
    <w:p w14:paraId="52146E01" w14:textId="258DCB21" w:rsidR="008C6F7A" w:rsidRDefault="008C6F7A" w:rsidP="00F72D66">
      <w:pPr>
        <w:spacing w:after="0" w:line="276" w:lineRule="auto"/>
        <w:jc w:val="center"/>
        <w:rPr>
          <w:rFonts w:ascii="Times New Roman" w:hAnsi="Times New Roman" w:cs="Times New Roman"/>
          <w:sz w:val="24"/>
          <w:szCs w:val="24"/>
        </w:rPr>
      </w:pPr>
      <w:r w:rsidRPr="008C6F7A">
        <w:rPr>
          <w:rFonts w:ascii="Times New Roman" w:hAnsi="Times New Roman" w:cs="Times New Roman"/>
          <w:noProof/>
          <w:sz w:val="24"/>
          <w:szCs w:val="24"/>
        </w:rPr>
        <w:drawing>
          <wp:inline distT="0" distB="0" distL="0" distR="0" wp14:anchorId="4BB68462" wp14:editId="1C4D87CE">
            <wp:extent cx="6120130" cy="4688205"/>
            <wp:effectExtent l="0" t="0" r="0" b="0"/>
            <wp:docPr id="13" name="Рисунок 3">
              <a:extLst xmlns:a="http://schemas.openxmlformats.org/drawingml/2006/main">
                <a:ext uri="{FF2B5EF4-FFF2-40B4-BE49-F238E27FC236}">
                  <a16:creationId xmlns:a16="http://schemas.microsoft.com/office/drawing/2014/main" id="{0EA4752F-AB63-4CB6-9C45-A8AC2EF3BA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0EA4752F-AB63-4CB6-9C45-A8AC2EF3BA5F}"/>
                        </a:ext>
                      </a:extLst>
                    </pic:cNvPr>
                    <pic:cNvPicPr>
                      <a:picLocks noChangeAspect="1"/>
                    </pic:cNvPicPr>
                  </pic:nvPicPr>
                  <pic:blipFill>
                    <a:blip r:embed="rId12"/>
                    <a:stretch>
                      <a:fillRect/>
                    </a:stretch>
                  </pic:blipFill>
                  <pic:spPr>
                    <a:xfrm>
                      <a:off x="0" y="0"/>
                      <a:ext cx="6120130" cy="4688205"/>
                    </a:xfrm>
                    <a:prstGeom prst="rect">
                      <a:avLst/>
                    </a:prstGeom>
                  </pic:spPr>
                </pic:pic>
              </a:graphicData>
            </a:graphic>
          </wp:inline>
        </w:drawing>
      </w:r>
    </w:p>
    <w:p w14:paraId="37197825" w14:textId="77777777" w:rsidR="008C6F7A" w:rsidRDefault="008C6F7A" w:rsidP="00CC30D3">
      <w:pPr>
        <w:spacing w:after="0" w:line="276" w:lineRule="auto"/>
        <w:rPr>
          <w:rFonts w:ascii="Times New Roman" w:hAnsi="Times New Roman" w:cs="Times New Roman"/>
          <w:sz w:val="24"/>
          <w:szCs w:val="24"/>
        </w:rPr>
      </w:pPr>
    </w:p>
    <w:p w14:paraId="3BF0CC52" w14:textId="66C0A2FA" w:rsidR="00801B24" w:rsidRDefault="00801B24" w:rsidP="00CC30D3">
      <w:pPr>
        <w:spacing w:after="0" w:line="276" w:lineRule="auto"/>
        <w:rPr>
          <w:rFonts w:ascii="Times New Roman" w:hAnsi="Times New Roman" w:cs="Times New Roman"/>
          <w:sz w:val="24"/>
          <w:szCs w:val="24"/>
        </w:rPr>
      </w:pPr>
    </w:p>
    <w:p w14:paraId="073942F1" w14:textId="77777777" w:rsidR="001A51EE" w:rsidRDefault="001A51EE" w:rsidP="00CC30D3">
      <w:pPr>
        <w:spacing w:after="0" w:line="276" w:lineRule="auto"/>
        <w:rPr>
          <w:rFonts w:ascii="Times New Roman" w:hAnsi="Times New Roman" w:cs="Times New Roman"/>
          <w:sz w:val="24"/>
          <w:szCs w:val="24"/>
        </w:rPr>
      </w:pPr>
    </w:p>
    <w:p w14:paraId="21DC5218" w14:textId="75067F22" w:rsidR="008C6F7A" w:rsidRPr="00801B24" w:rsidRDefault="00801B24" w:rsidP="008C6F7A">
      <w:pPr>
        <w:spacing w:after="0" w:line="276" w:lineRule="auto"/>
        <w:jc w:val="center"/>
        <w:rPr>
          <w:rFonts w:ascii="Times New Roman" w:hAnsi="Times New Roman" w:cs="Times New Roman"/>
          <w:sz w:val="24"/>
          <w:szCs w:val="24"/>
        </w:rPr>
      </w:pPr>
      <w:r w:rsidRPr="00801B24">
        <w:rPr>
          <w:rFonts w:ascii="Times New Roman" w:hAnsi="Times New Roman" w:cs="Times New Roman"/>
          <w:sz w:val="24"/>
          <w:szCs w:val="24"/>
        </w:rPr>
        <w:lastRenderedPageBreak/>
        <w:t>Далее выделяем планеты, между которыми программа будет искать аспекты.</w:t>
      </w:r>
    </w:p>
    <w:p w14:paraId="749700A7" w14:textId="63809357" w:rsidR="00801B24" w:rsidRDefault="00801B24" w:rsidP="00F72D66">
      <w:pPr>
        <w:spacing w:after="0" w:line="276" w:lineRule="auto"/>
        <w:jc w:val="center"/>
        <w:rPr>
          <w:rFonts w:ascii="Times New Roman" w:hAnsi="Times New Roman" w:cs="Times New Roman"/>
          <w:sz w:val="24"/>
          <w:szCs w:val="24"/>
        </w:rPr>
      </w:pPr>
      <w:r w:rsidRPr="00801B24">
        <w:rPr>
          <w:rFonts w:ascii="Times New Roman" w:hAnsi="Times New Roman" w:cs="Times New Roman"/>
          <w:noProof/>
          <w:sz w:val="24"/>
          <w:szCs w:val="24"/>
        </w:rPr>
        <w:drawing>
          <wp:inline distT="0" distB="0" distL="0" distR="0" wp14:anchorId="521B654F" wp14:editId="4BCDC70E">
            <wp:extent cx="6409113" cy="3241963"/>
            <wp:effectExtent l="0" t="0" r="0" b="0"/>
            <wp:docPr id="3" name="Рисунок 4">
              <a:extLst xmlns:a="http://schemas.openxmlformats.org/drawingml/2006/main">
                <a:ext uri="{FF2B5EF4-FFF2-40B4-BE49-F238E27FC236}">
                  <a16:creationId xmlns:a16="http://schemas.microsoft.com/office/drawing/2014/main" id="{51C8CB97-1D3A-40EB-8EE2-617BFE337AF6}"/>
                </a:ext>
              </a:extLst>
            </wp:docPr>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51C8CB97-1D3A-40EB-8EE2-617BFE337AF6}"/>
                        </a:ext>
                      </a:extLst>
                    </pic:cNvPr>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17583" cy="3246247"/>
                    </a:xfrm>
                    <a:prstGeom prst="rect">
                      <a:avLst/>
                    </a:prstGeom>
                    <a:noFill/>
                    <a:ln>
                      <a:noFill/>
                    </a:ln>
                  </pic:spPr>
                </pic:pic>
              </a:graphicData>
            </a:graphic>
          </wp:inline>
        </w:drawing>
      </w:r>
    </w:p>
    <w:p w14:paraId="56A15F6C" w14:textId="3BC6A3C5" w:rsidR="00801B24" w:rsidRDefault="003D21BD" w:rsidP="003D21B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Следует отметить, что количество планет выбираете произвольно – от этого будут зависеть </w:t>
      </w:r>
      <w:proofErr w:type="spellStart"/>
      <w:r>
        <w:rPr>
          <w:rFonts w:ascii="Times New Roman" w:hAnsi="Times New Roman" w:cs="Times New Roman"/>
          <w:sz w:val="24"/>
          <w:szCs w:val="24"/>
        </w:rPr>
        <w:t>временн</w:t>
      </w:r>
      <w:r w:rsidR="00F50ED6" w:rsidRPr="00F50ED6">
        <w:rPr>
          <w:rFonts w:ascii="Times New Roman" w:hAnsi="Times New Roman" w:cs="Times New Roman"/>
          <w:b/>
          <w:bCs/>
          <w:i/>
          <w:iCs/>
          <w:sz w:val="24"/>
          <w:szCs w:val="24"/>
        </w:rPr>
        <w:t>Ы</w:t>
      </w:r>
      <w:r>
        <w:rPr>
          <w:rFonts w:ascii="Times New Roman" w:hAnsi="Times New Roman" w:cs="Times New Roman"/>
          <w:sz w:val="24"/>
          <w:szCs w:val="24"/>
        </w:rPr>
        <w:t>е</w:t>
      </w:r>
      <w:proofErr w:type="spellEnd"/>
      <w:r>
        <w:rPr>
          <w:rFonts w:ascii="Times New Roman" w:hAnsi="Times New Roman" w:cs="Times New Roman"/>
          <w:sz w:val="24"/>
          <w:szCs w:val="24"/>
        </w:rPr>
        <w:t xml:space="preserve"> периоды между установленными сменами трендов. Чем больше планет применяем в анализе, тем </w:t>
      </w:r>
      <w:r w:rsidRPr="00937378">
        <w:rPr>
          <w:rFonts w:ascii="Times New Roman" w:hAnsi="Times New Roman" w:cs="Times New Roman"/>
          <w:sz w:val="24"/>
          <w:szCs w:val="24"/>
          <w:u w:val="single"/>
        </w:rPr>
        <w:t xml:space="preserve">меньше </w:t>
      </w:r>
      <w:r>
        <w:rPr>
          <w:rFonts w:ascii="Times New Roman" w:hAnsi="Times New Roman" w:cs="Times New Roman"/>
          <w:sz w:val="24"/>
          <w:szCs w:val="24"/>
        </w:rPr>
        <w:t xml:space="preserve">времени будет проходить между событиями, </w:t>
      </w:r>
      <w:r w:rsidRPr="000B35BB">
        <w:rPr>
          <w:rFonts w:ascii="Times New Roman" w:hAnsi="Times New Roman" w:cs="Times New Roman"/>
          <w:b/>
          <w:bCs/>
          <w:sz w:val="24"/>
          <w:szCs w:val="24"/>
        </w:rPr>
        <w:t>НО</w:t>
      </w:r>
      <w:r>
        <w:rPr>
          <w:rFonts w:ascii="Times New Roman" w:hAnsi="Times New Roman" w:cs="Times New Roman"/>
          <w:sz w:val="24"/>
          <w:szCs w:val="24"/>
        </w:rPr>
        <w:t xml:space="preserve"> тем сложнее будет анализ. Я</w:t>
      </w:r>
      <w:r w:rsidR="000B35BB">
        <w:rPr>
          <w:rFonts w:ascii="Times New Roman" w:hAnsi="Times New Roman" w:cs="Times New Roman"/>
          <w:sz w:val="24"/>
          <w:szCs w:val="24"/>
        </w:rPr>
        <w:t>,</w:t>
      </w:r>
      <w:r>
        <w:rPr>
          <w:rFonts w:ascii="Times New Roman" w:hAnsi="Times New Roman" w:cs="Times New Roman"/>
          <w:sz w:val="24"/>
          <w:szCs w:val="24"/>
        </w:rPr>
        <w:t xml:space="preserve"> например, до января 2020 года не использовать в анализе Юпитер и Сатурн</w:t>
      </w:r>
      <w:r w:rsidR="000B35BB">
        <w:rPr>
          <w:rFonts w:ascii="Times New Roman" w:hAnsi="Times New Roman" w:cs="Times New Roman"/>
          <w:sz w:val="24"/>
          <w:szCs w:val="24"/>
        </w:rPr>
        <w:t xml:space="preserve">. И от этого метод ничуть не страдал. Однако в январе 2020 года я заметил, что аспект соединения </w:t>
      </w:r>
      <w:r w:rsidR="00F50ED6">
        <w:rPr>
          <w:rFonts w:ascii="Times New Roman" w:hAnsi="Times New Roman" w:cs="Times New Roman"/>
          <w:sz w:val="24"/>
          <w:szCs w:val="24"/>
        </w:rPr>
        <w:t>Меркурия</w:t>
      </w:r>
      <w:r w:rsidR="000B35BB">
        <w:rPr>
          <w:rFonts w:ascii="Times New Roman" w:hAnsi="Times New Roman" w:cs="Times New Roman"/>
          <w:sz w:val="24"/>
          <w:szCs w:val="24"/>
        </w:rPr>
        <w:t xml:space="preserve"> с </w:t>
      </w:r>
      <w:r w:rsidR="00F50ED6">
        <w:rPr>
          <w:rFonts w:ascii="Times New Roman" w:hAnsi="Times New Roman" w:cs="Times New Roman"/>
          <w:sz w:val="24"/>
          <w:szCs w:val="24"/>
        </w:rPr>
        <w:t>Юпитером</w:t>
      </w:r>
      <w:r w:rsidR="000B35BB">
        <w:rPr>
          <w:rFonts w:ascii="Times New Roman" w:hAnsi="Times New Roman" w:cs="Times New Roman"/>
          <w:sz w:val="24"/>
          <w:szCs w:val="24"/>
        </w:rPr>
        <w:t xml:space="preserve"> </w:t>
      </w:r>
      <w:r w:rsidR="00F50ED6">
        <w:rPr>
          <w:rFonts w:ascii="Times New Roman" w:hAnsi="Times New Roman" w:cs="Times New Roman"/>
          <w:sz w:val="24"/>
          <w:szCs w:val="24"/>
        </w:rPr>
        <w:t>2</w:t>
      </w:r>
      <w:r w:rsidR="000B35BB">
        <w:rPr>
          <w:rFonts w:ascii="Times New Roman" w:hAnsi="Times New Roman" w:cs="Times New Roman"/>
          <w:sz w:val="24"/>
          <w:szCs w:val="24"/>
        </w:rPr>
        <w:t xml:space="preserve"> января явно напрашивался на смену тренда (хотя и без него ошибки в анализе не было</w:t>
      </w:r>
      <w:r w:rsidR="00F50ED6">
        <w:rPr>
          <w:rFonts w:ascii="Times New Roman" w:hAnsi="Times New Roman" w:cs="Times New Roman"/>
          <w:sz w:val="24"/>
          <w:szCs w:val="24"/>
        </w:rPr>
        <w:t>)</w:t>
      </w:r>
      <w:r w:rsidR="000B35BB">
        <w:rPr>
          <w:rFonts w:ascii="Times New Roman" w:hAnsi="Times New Roman" w:cs="Times New Roman"/>
          <w:sz w:val="24"/>
          <w:szCs w:val="24"/>
        </w:rPr>
        <w:t xml:space="preserve">. После этого решил добавить Юпитер и Сатурн в анализ, в связи с чем пришлось пересмотреть </w:t>
      </w:r>
      <w:r w:rsidR="00F50ED6">
        <w:rPr>
          <w:rFonts w:ascii="Times New Roman" w:hAnsi="Times New Roman" w:cs="Times New Roman"/>
          <w:sz w:val="24"/>
          <w:szCs w:val="24"/>
        </w:rPr>
        <w:t>ряд</w:t>
      </w:r>
      <w:r w:rsidR="000B35BB">
        <w:rPr>
          <w:rFonts w:ascii="Times New Roman" w:hAnsi="Times New Roman" w:cs="Times New Roman"/>
          <w:sz w:val="24"/>
          <w:szCs w:val="24"/>
        </w:rPr>
        <w:t xml:space="preserve"> влияни</w:t>
      </w:r>
      <w:r w:rsidR="00F50ED6">
        <w:rPr>
          <w:rFonts w:ascii="Times New Roman" w:hAnsi="Times New Roman" w:cs="Times New Roman"/>
          <w:sz w:val="24"/>
          <w:szCs w:val="24"/>
        </w:rPr>
        <w:t>й</w:t>
      </w:r>
      <w:r w:rsidR="000B35BB">
        <w:rPr>
          <w:rFonts w:ascii="Times New Roman" w:hAnsi="Times New Roman" w:cs="Times New Roman"/>
          <w:sz w:val="24"/>
          <w:szCs w:val="24"/>
        </w:rPr>
        <w:t xml:space="preserve"> аспектов планет.</w:t>
      </w:r>
      <w:r>
        <w:rPr>
          <w:rFonts w:ascii="Times New Roman" w:hAnsi="Times New Roman" w:cs="Times New Roman"/>
          <w:sz w:val="24"/>
          <w:szCs w:val="24"/>
        </w:rPr>
        <w:t xml:space="preserve"> </w:t>
      </w:r>
      <w:r w:rsidR="000B35BB">
        <w:rPr>
          <w:rFonts w:ascii="Times New Roman" w:hAnsi="Times New Roman" w:cs="Times New Roman"/>
          <w:sz w:val="24"/>
          <w:szCs w:val="24"/>
        </w:rPr>
        <w:t>Поэтому, использование разного количества планет для анализа одной и той же торговой позиции может давать разные влияния одного и того же астрологического события.</w:t>
      </w:r>
    </w:p>
    <w:p w14:paraId="0C4DB542" w14:textId="6F1A7428" w:rsidR="004C7153" w:rsidRDefault="000B35BB" w:rsidP="000B35B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Продолжаем.</w:t>
      </w:r>
    </w:p>
    <w:p w14:paraId="4B1887F1" w14:textId="305A30E4" w:rsidR="008C6F7A" w:rsidRPr="00801B24" w:rsidRDefault="00801B24" w:rsidP="008C6F7A">
      <w:pPr>
        <w:spacing w:after="0" w:line="276" w:lineRule="auto"/>
        <w:jc w:val="center"/>
        <w:rPr>
          <w:rFonts w:ascii="Times New Roman" w:hAnsi="Times New Roman" w:cs="Times New Roman"/>
          <w:sz w:val="24"/>
          <w:szCs w:val="24"/>
        </w:rPr>
      </w:pPr>
      <w:r w:rsidRPr="00801B24">
        <w:rPr>
          <w:rFonts w:ascii="Times New Roman" w:hAnsi="Times New Roman" w:cs="Times New Roman"/>
          <w:sz w:val="24"/>
          <w:szCs w:val="24"/>
        </w:rPr>
        <w:t>Отмечаем необходимые для анализа аспекты (соединение, квадрат, оппозиция)</w:t>
      </w:r>
    </w:p>
    <w:p w14:paraId="3EAEC659" w14:textId="794C3FFE" w:rsidR="00801B24" w:rsidRDefault="00801B24" w:rsidP="00F72D66">
      <w:pPr>
        <w:spacing w:after="0" w:line="276" w:lineRule="auto"/>
        <w:jc w:val="center"/>
        <w:rPr>
          <w:rFonts w:ascii="Times New Roman" w:hAnsi="Times New Roman" w:cs="Times New Roman"/>
          <w:sz w:val="24"/>
          <w:szCs w:val="24"/>
        </w:rPr>
      </w:pPr>
      <w:r w:rsidRPr="00801B24">
        <w:rPr>
          <w:rFonts w:ascii="Times New Roman" w:hAnsi="Times New Roman" w:cs="Times New Roman"/>
          <w:noProof/>
          <w:sz w:val="24"/>
          <w:szCs w:val="24"/>
        </w:rPr>
        <w:drawing>
          <wp:inline distT="0" distB="0" distL="0" distR="0" wp14:anchorId="7D3FEBAE" wp14:editId="0BB3E9BD">
            <wp:extent cx="6384175" cy="3466407"/>
            <wp:effectExtent l="0" t="0" r="0" b="1270"/>
            <wp:docPr id="4" name="Рисунок 4">
              <a:extLst xmlns:a="http://schemas.openxmlformats.org/drawingml/2006/main">
                <a:ext uri="{FF2B5EF4-FFF2-40B4-BE49-F238E27FC236}">
                  <a16:creationId xmlns:a16="http://schemas.microsoft.com/office/drawing/2014/main" id="{356081A0-96D7-4296-8EB4-E8E7EDA05F10}"/>
                </a:ext>
              </a:extLst>
            </wp:docPr>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356081A0-96D7-4296-8EB4-E8E7EDA05F10}"/>
                        </a:ext>
                      </a:extLst>
                    </pic:cNvPr>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1659" cy="3470471"/>
                    </a:xfrm>
                    <a:prstGeom prst="rect">
                      <a:avLst/>
                    </a:prstGeom>
                    <a:noFill/>
                    <a:ln>
                      <a:noFill/>
                    </a:ln>
                  </pic:spPr>
                </pic:pic>
              </a:graphicData>
            </a:graphic>
          </wp:inline>
        </w:drawing>
      </w:r>
    </w:p>
    <w:p w14:paraId="4C22B746" w14:textId="77777777" w:rsidR="008C6F7A" w:rsidRDefault="008C6F7A" w:rsidP="00CC30D3">
      <w:pPr>
        <w:spacing w:after="0" w:line="276" w:lineRule="auto"/>
        <w:rPr>
          <w:rFonts w:ascii="Times New Roman" w:hAnsi="Times New Roman" w:cs="Times New Roman"/>
          <w:sz w:val="24"/>
          <w:szCs w:val="24"/>
        </w:rPr>
      </w:pPr>
    </w:p>
    <w:p w14:paraId="7563B6E7" w14:textId="79293559" w:rsidR="00801B24" w:rsidRDefault="00F72D66" w:rsidP="00F72D66">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01B24" w:rsidRPr="00801B24">
        <w:rPr>
          <w:rFonts w:ascii="Times New Roman" w:hAnsi="Times New Roman" w:cs="Times New Roman"/>
          <w:sz w:val="24"/>
          <w:szCs w:val="24"/>
        </w:rPr>
        <w:t>Выделяем планеты, чей разворот в ретроградное и директное движение будем учитывать для проведения анализа</w:t>
      </w:r>
    </w:p>
    <w:p w14:paraId="0E7085FE" w14:textId="77777777" w:rsidR="008C6F7A" w:rsidRPr="00801B24" w:rsidRDefault="008C6F7A" w:rsidP="00CC30D3">
      <w:pPr>
        <w:spacing w:after="0" w:line="276" w:lineRule="auto"/>
        <w:rPr>
          <w:rFonts w:ascii="Times New Roman" w:hAnsi="Times New Roman" w:cs="Times New Roman"/>
          <w:sz w:val="24"/>
          <w:szCs w:val="24"/>
        </w:rPr>
      </w:pPr>
    </w:p>
    <w:p w14:paraId="0AA6AB4F" w14:textId="20945D94" w:rsidR="00801B24" w:rsidRDefault="00801B24" w:rsidP="00F72D66">
      <w:pPr>
        <w:spacing w:after="0" w:line="276" w:lineRule="auto"/>
        <w:jc w:val="center"/>
        <w:rPr>
          <w:rFonts w:ascii="Times New Roman" w:hAnsi="Times New Roman" w:cs="Times New Roman"/>
          <w:sz w:val="24"/>
          <w:szCs w:val="24"/>
        </w:rPr>
      </w:pPr>
      <w:r w:rsidRPr="00801B24">
        <w:rPr>
          <w:rFonts w:ascii="Times New Roman" w:hAnsi="Times New Roman" w:cs="Times New Roman"/>
          <w:noProof/>
          <w:sz w:val="24"/>
          <w:szCs w:val="24"/>
        </w:rPr>
        <w:drawing>
          <wp:inline distT="0" distB="0" distL="0" distR="0" wp14:anchorId="76D6C969" wp14:editId="5CBF0A99">
            <wp:extent cx="6120130" cy="3187700"/>
            <wp:effectExtent l="0" t="0" r="0" b="0"/>
            <wp:docPr id="6" name="Рисунок 4">
              <a:extLst xmlns:a="http://schemas.openxmlformats.org/drawingml/2006/main">
                <a:ext uri="{FF2B5EF4-FFF2-40B4-BE49-F238E27FC236}">
                  <a16:creationId xmlns:a16="http://schemas.microsoft.com/office/drawing/2014/main" id="{53852065-ABFB-4BE6-A027-5C91654AB1DB}"/>
                </a:ext>
              </a:extLst>
            </wp:docPr>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53852065-ABFB-4BE6-A027-5C91654AB1DB}"/>
                        </a:ext>
                      </a:extLst>
                    </pic:cNvPr>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3187700"/>
                    </a:xfrm>
                    <a:prstGeom prst="rect">
                      <a:avLst/>
                    </a:prstGeom>
                    <a:noFill/>
                    <a:ln>
                      <a:noFill/>
                    </a:ln>
                  </pic:spPr>
                </pic:pic>
              </a:graphicData>
            </a:graphic>
          </wp:inline>
        </w:drawing>
      </w:r>
    </w:p>
    <w:p w14:paraId="13B4EA9F" w14:textId="1E998678" w:rsidR="00801B24" w:rsidRDefault="00801B24" w:rsidP="00CC30D3">
      <w:pPr>
        <w:spacing w:after="0" w:line="276" w:lineRule="auto"/>
        <w:rPr>
          <w:rFonts w:ascii="Times New Roman" w:hAnsi="Times New Roman" w:cs="Times New Roman"/>
          <w:sz w:val="24"/>
          <w:szCs w:val="24"/>
        </w:rPr>
      </w:pPr>
    </w:p>
    <w:p w14:paraId="0FE668EE" w14:textId="77777777" w:rsidR="00801B24" w:rsidRPr="00801B24" w:rsidRDefault="00801B24" w:rsidP="00CC30D3">
      <w:pPr>
        <w:spacing w:after="0" w:line="276" w:lineRule="auto"/>
        <w:rPr>
          <w:rFonts w:ascii="Times New Roman" w:hAnsi="Times New Roman" w:cs="Times New Roman"/>
          <w:sz w:val="24"/>
          <w:szCs w:val="24"/>
        </w:rPr>
      </w:pPr>
      <w:r w:rsidRPr="00801B24">
        <w:rPr>
          <w:rFonts w:ascii="Times New Roman" w:hAnsi="Times New Roman" w:cs="Times New Roman"/>
          <w:sz w:val="24"/>
          <w:szCs w:val="24"/>
        </w:rPr>
        <w:t xml:space="preserve">Нажимаем «Обновить». </w:t>
      </w:r>
    </w:p>
    <w:p w14:paraId="114794F0" w14:textId="77777777" w:rsidR="00801B24" w:rsidRPr="00801B24" w:rsidRDefault="00801B24" w:rsidP="00CC30D3">
      <w:pPr>
        <w:spacing w:after="0" w:line="276" w:lineRule="auto"/>
        <w:rPr>
          <w:rFonts w:ascii="Times New Roman" w:hAnsi="Times New Roman" w:cs="Times New Roman"/>
          <w:sz w:val="24"/>
          <w:szCs w:val="24"/>
        </w:rPr>
      </w:pPr>
      <w:r w:rsidRPr="00801B24">
        <w:rPr>
          <w:rFonts w:ascii="Times New Roman" w:hAnsi="Times New Roman" w:cs="Times New Roman"/>
          <w:sz w:val="24"/>
          <w:szCs w:val="24"/>
        </w:rPr>
        <w:t>После завершения расчетов переходим в «Календарь» и видим такую таблицу.</w:t>
      </w:r>
    </w:p>
    <w:p w14:paraId="02C85F9F" w14:textId="6ADFD7E5" w:rsidR="00801B24" w:rsidRDefault="00801B24" w:rsidP="00F72D66">
      <w:pPr>
        <w:spacing w:after="0" w:line="276" w:lineRule="auto"/>
        <w:jc w:val="center"/>
        <w:rPr>
          <w:rFonts w:ascii="Times New Roman" w:hAnsi="Times New Roman" w:cs="Times New Roman"/>
          <w:sz w:val="24"/>
          <w:szCs w:val="24"/>
        </w:rPr>
      </w:pPr>
      <w:r w:rsidRPr="00801B24">
        <w:rPr>
          <w:rFonts w:ascii="Times New Roman" w:hAnsi="Times New Roman" w:cs="Times New Roman"/>
          <w:noProof/>
          <w:sz w:val="24"/>
          <w:szCs w:val="24"/>
        </w:rPr>
        <w:drawing>
          <wp:inline distT="0" distB="0" distL="0" distR="0" wp14:anchorId="59B58694" wp14:editId="3E910B54">
            <wp:extent cx="6120130" cy="2708275"/>
            <wp:effectExtent l="0" t="0" r="0" b="0"/>
            <wp:docPr id="7" name="Рисунок 5">
              <a:extLst xmlns:a="http://schemas.openxmlformats.org/drawingml/2006/main">
                <a:ext uri="{FF2B5EF4-FFF2-40B4-BE49-F238E27FC236}">
                  <a16:creationId xmlns:a16="http://schemas.microsoft.com/office/drawing/2014/main" id="{A82E743E-AEDB-40E2-BC76-9AAA5A4E73AA}"/>
                </a:ext>
              </a:extLst>
            </wp:docPr>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A82E743E-AEDB-40E2-BC76-9AAA5A4E73AA}"/>
                        </a:ext>
                      </a:extLst>
                    </pic:cNvPr>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2708275"/>
                    </a:xfrm>
                    <a:prstGeom prst="rect">
                      <a:avLst/>
                    </a:prstGeom>
                    <a:noFill/>
                    <a:ln>
                      <a:noFill/>
                    </a:ln>
                  </pic:spPr>
                </pic:pic>
              </a:graphicData>
            </a:graphic>
          </wp:inline>
        </w:drawing>
      </w:r>
    </w:p>
    <w:p w14:paraId="597A41E7" w14:textId="268F137F" w:rsidR="00801B24" w:rsidRDefault="008C6F7A" w:rsidP="008C6F7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01B24" w:rsidRPr="00801B24">
        <w:rPr>
          <w:rFonts w:ascii="Times New Roman" w:hAnsi="Times New Roman" w:cs="Times New Roman"/>
          <w:sz w:val="24"/>
          <w:szCs w:val="24"/>
        </w:rPr>
        <w:t xml:space="preserve">Если пользуетесь программой </w:t>
      </w:r>
      <w:r w:rsidR="00801B24" w:rsidRPr="00801B24">
        <w:rPr>
          <w:rFonts w:ascii="Times New Roman" w:hAnsi="Times New Roman" w:cs="Times New Roman"/>
          <w:sz w:val="24"/>
          <w:szCs w:val="24"/>
          <w:lang w:val="en-US"/>
        </w:rPr>
        <w:t>Almagest</w:t>
      </w:r>
      <w:r w:rsidR="00801B24" w:rsidRPr="00801B24">
        <w:rPr>
          <w:rFonts w:ascii="Times New Roman" w:hAnsi="Times New Roman" w:cs="Times New Roman"/>
          <w:sz w:val="24"/>
          <w:szCs w:val="24"/>
        </w:rPr>
        <w:t xml:space="preserve">, проверьте, такие ли данные она выдает. У многих возникают расхождения с указанными в таблице данными. Связано это с тем, что данная программа часто продается с не совсем точными эфемеридами. </w:t>
      </w:r>
    </w:p>
    <w:p w14:paraId="70D9B6BB" w14:textId="047EAC15" w:rsidR="00801B24" w:rsidRDefault="008C6F7A" w:rsidP="008C6F7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01B24" w:rsidRPr="00801B24">
        <w:rPr>
          <w:rFonts w:ascii="Times New Roman" w:hAnsi="Times New Roman" w:cs="Times New Roman"/>
          <w:sz w:val="24"/>
          <w:szCs w:val="24"/>
        </w:rPr>
        <w:t>Аналогично выбираем аспекты и по другим месяцам. С этими аспектами мы и работаем. К этим аспектам надо добавить солнечные и лунные затмения, если они есть в этом месяце. Солнечные и лунные затмения я нахожу по-простому – в Интернете (обычный поисковый запрос</w:t>
      </w:r>
      <w:r w:rsidR="00E307C4">
        <w:rPr>
          <w:rFonts w:ascii="Times New Roman" w:hAnsi="Times New Roman" w:cs="Times New Roman"/>
          <w:sz w:val="24"/>
          <w:szCs w:val="24"/>
        </w:rPr>
        <w:t xml:space="preserve"> на год</w:t>
      </w:r>
      <w:r w:rsidR="00801B24" w:rsidRPr="00801B24">
        <w:rPr>
          <w:rFonts w:ascii="Times New Roman" w:hAnsi="Times New Roman" w:cs="Times New Roman"/>
          <w:sz w:val="24"/>
          <w:szCs w:val="24"/>
        </w:rPr>
        <w:t>).</w:t>
      </w:r>
    </w:p>
    <w:p w14:paraId="6B440F4E" w14:textId="326E749E" w:rsidR="00801B24" w:rsidRPr="00801B24" w:rsidRDefault="00603EBE" w:rsidP="008C6F7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Чтобы не выбирать каждый месяц по отдельности</w:t>
      </w:r>
      <w:r w:rsidR="001C6ABC">
        <w:rPr>
          <w:rFonts w:ascii="Times New Roman" w:hAnsi="Times New Roman" w:cs="Times New Roman"/>
          <w:sz w:val="24"/>
          <w:szCs w:val="24"/>
        </w:rPr>
        <w:t xml:space="preserve"> и</w:t>
      </w:r>
      <w:r w:rsidR="001926AA">
        <w:rPr>
          <w:rFonts w:ascii="Times New Roman" w:hAnsi="Times New Roman" w:cs="Times New Roman"/>
          <w:sz w:val="24"/>
          <w:szCs w:val="24"/>
        </w:rPr>
        <w:t>,</w:t>
      </w:r>
      <w:r w:rsidR="001C6ABC">
        <w:rPr>
          <w:rFonts w:ascii="Times New Roman" w:hAnsi="Times New Roman" w:cs="Times New Roman"/>
          <w:sz w:val="24"/>
          <w:szCs w:val="24"/>
        </w:rPr>
        <w:t xml:space="preserve"> если под рукой </w:t>
      </w:r>
      <w:r w:rsidR="00A85B1D">
        <w:rPr>
          <w:rFonts w:ascii="Times New Roman" w:hAnsi="Times New Roman" w:cs="Times New Roman"/>
          <w:sz w:val="24"/>
          <w:szCs w:val="24"/>
        </w:rPr>
        <w:t xml:space="preserve">есть </w:t>
      </w:r>
      <w:r w:rsidR="001C6ABC">
        <w:rPr>
          <w:rFonts w:ascii="Times New Roman" w:hAnsi="Times New Roman" w:cs="Times New Roman"/>
          <w:sz w:val="24"/>
          <w:szCs w:val="24"/>
        </w:rPr>
        <w:t>принтер</w:t>
      </w:r>
      <w:r>
        <w:rPr>
          <w:rFonts w:ascii="Times New Roman" w:hAnsi="Times New Roman" w:cs="Times New Roman"/>
          <w:sz w:val="24"/>
          <w:szCs w:val="24"/>
        </w:rPr>
        <w:t xml:space="preserve">, можно </w:t>
      </w:r>
      <w:r w:rsidR="001C6ABC">
        <w:rPr>
          <w:rFonts w:ascii="Times New Roman" w:hAnsi="Times New Roman" w:cs="Times New Roman"/>
          <w:sz w:val="24"/>
          <w:szCs w:val="24"/>
        </w:rPr>
        <w:t xml:space="preserve">такие таблицы </w:t>
      </w:r>
      <w:r>
        <w:rPr>
          <w:rFonts w:ascii="Times New Roman" w:hAnsi="Times New Roman" w:cs="Times New Roman"/>
          <w:sz w:val="24"/>
          <w:szCs w:val="24"/>
        </w:rPr>
        <w:t xml:space="preserve">сразу распечатать на весь год. Для этого </w:t>
      </w:r>
      <w:r w:rsidR="00801B24" w:rsidRPr="00801B24">
        <w:rPr>
          <w:rFonts w:ascii="Times New Roman" w:hAnsi="Times New Roman" w:cs="Times New Roman"/>
          <w:sz w:val="24"/>
          <w:szCs w:val="24"/>
        </w:rPr>
        <w:t>при установке исходных данных в качестве месяца выбрать январь нужного года</w:t>
      </w:r>
      <w:r w:rsidR="00EA5B0E">
        <w:rPr>
          <w:rFonts w:ascii="Times New Roman" w:hAnsi="Times New Roman" w:cs="Times New Roman"/>
          <w:sz w:val="24"/>
          <w:szCs w:val="24"/>
        </w:rPr>
        <w:t>,</w:t>
      </w:r>
      <w:r w:rsidR="00801B24" w:rsidRPr="00801B24">
        <w:rPr>
          <w:rFonts w:ascii="Times New Roman" w:hAnsi="Times New Roman" w:cs="Times New Roman"/>
          <w:sz w:val="24"/>
          <w:szCs w:val="24"/>
        </w:rPr>
        <w:t xml:space="preserve"> нажать «Печать» и </w:t>
      </w:r>
      <w:r w:rsidR="00E307C4">
        <w:rPr>
          <w:rFonts w:ascii="Times New Roman" w:hAnsi="Times New Roman" w:cs="Times New Roman"/>
          <w:sz w:val="24"/>
          <w:szCs w:val="24"/>
        </w:rPr>
        <w:t xml:space="preserve">далее </w:t>
      </w:r>
      <w:r w:rsidR="00801B24" w:rsidRPr="00801B24">
        <w:rPr>
          <w:rFonts w:ascii="Times New Roman" w:hAnsi="Times New Roman" w:cs="Times New Roman"/>
          <w:sz w:val="24"/>
          <w:szCs w:val="24"/>
        </w:rPr>
        <w:t xml:space="preserve">выбрать команду «печать за весь год», и тогда распечатаются такие месячные календари </w:t>
      </w:r>
      <w:r w:rsidR="00EA5B0E">
        <w:rPr>
          <w:rFonts w:ascii="Times New Roman" w:hAnsi="Times New Roman" w:cs="Times New Roman"/>
          <w:sz w:val="24"/>
          <w:szCs w:val="24"/>
        </w:rPr>
        <w:t xml:space="preserve">сразу </w:t>
      </w:r>
      <w:r w:rsidR="00801B24" w:rsidRPr="00801B24">
        <w:rPr>
          <w:rFonts w:ascii="Times New Roman" w:hAnsi="Times New Roman" w:cs="Times New Roman"/>
          <w:sz w:val="24"/>
          <w:szCs w:val="24"/>
        </w:rPr>
        <w:t xml:space="preserve">на весь год. </w:t>
      </w:r>
      <w:r w:rsidR="00EA5B0E">
        <w:rPr>
          <w:rFonts w:ascii="Times New Roman" w:hAnsi="Times New Roman" w:cs="Times New Roman"/>
          <w:sz w:val="24"/>
          <w:szCs w:val="24"/>
        </w:rPr>
        <w:t xml:space="preserve"> </w:t>
      </w:r>
    </w:p>
    <w:p w14:paraId="0E5E5572" w14:textId="041D37ED" w:rsidR="00801B24" w:rsidRDefault="00801B24" w:rsidP="00F72D66">
      <w:pPr>
        <w:spacing w:after="0" w:line="276" w:lineRule="auto"/>
        <w:jc w:val="center"/>
        <w:rPr>
          <w:rFonts w:ascii="Times New Roman" w:hAnsi="Times New Roman" w:cs="Times New Roman"/>
          <w:sz w:val="24"/>
          <w:szCs w:val="24"/>
        </w:rPr>
      </w:pPr>
      <w:r w:rsidRPr="00801B24">
        <w:rPr>
          <w:rFonts w:ascii="Times New Roman" w:hAnsi="Times New Roman" w:cs="Times New Roman"/>
          <w:noProof/>
          <w:sz w:val="24"/>
          <w:szCs w:val="24"/>
        </w:rPr>
        <w:lastRenderedPageBreak/>
        <w:drawing>
          <wp:inline distT="0" distB="0" distL="0" distR="0" wp14:anchorId="6FF71FB0" wp14:editId="38997060">
            <wp:extent cx="6120130" cy="2839085"/>
            <wp:effectExtent l="0" t="0" r="0" b="0"/>
            <wp:docPr id="9" name="Рисунок 4">
              <a:extLst xmlns:a="http://schemas.openxmlformats.org/drawingml/2006/main">
                <a:ext uri="{FF2B5EF4-FFF2-40B4-BE49-F238E27FC236}">
                  <a16:creationId xmlns:a16="http://schemas.microsoft.com/office/drawing/2014/main" id="{95D7F246-2CB2-4685-9299-23412EC69D71}"/>
                </a:ext>
              </a:extLst>
            </wp:docPr>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95D7F246-2CB2-4685-9299-23412EC69D71}"/>
                        </a:ext>
                      </a:extLst>
                    </pic:cNvPr>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2839085"/>
                    </a:xfrm>
                    <a:prstGeom prst="rect">
                      <a:avLst/>
                    </a:prstGeom>
                    <a:noFill/>
                    <a:ln>
                      <a:noFill/>
                    </a:ln>
                  </pic:spPr>
                </pic:pic>
              </a:graphicData>
            </a:graphic>
          </wp:inline>
        </w:drawing>
      </w:r>
    </w:p>
    <w:p w14:paraId="0C4B6388" w14:textId="77777777" w:rsidR="007017A2" w:rsidRDefault="007017A2" w:rsidP="00603EBE">
      <w:pPr>
        <w:spacing w:after="0" w:line="276" w:lineRule="auto"/>
        <w:jc w:val="both"/>
        <w:rPr>
          <w:rFonts w:ascii="Times New Roman" w:hAnsi="Times New Roman" w:cs="Times New Roman"/>
          <w:sz w:val="24"/>
          <w:szCs w:val="24"/>
        </w:rPr>
      </w:pPr>
    </w:p>
    <w:p w14:paraId="72CB4D7B" w14:textId="4335FFD2" w:rsidR="00603EBE" w:rsidRDefault="00603EBE" w:rsidP="00603EB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01B24">
        <w:rPr>
          <w:rFonts w:ascii="Times New Roman" w:hAnsi="Times New Roman" w:cs="Times New Roman"/>
          <w:sz w:val="24"/>
          <w:szCs w:val="24"/>
        </w:rPr>
        <w:t>Если Вы работаете с другой астрологической программой, то настройку ее для получения необходимой информации проводите самостоятельно.</w:t>
      </w:r>
    </w:p>
    <w:p w14:paraId="1CFB3C6C" w14:textId="4D23EB9F" w:rsidR="00045F37" w:rsidRDefault="007017A2" w:rsidP="0039254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П</w:t>
      </w:r>
      <w:r w:rsidR="00801B24" w:rsidRPr="00801B24">
        <w:rPr>
          <w:rFonts w:ascii="Times New Roman" w:hAnsi="Times New Roman" w:cs="Times New Roman"/>
          <w:sz w:val="24"/>
          <w:szCs w:val="24"/>
        </w:rPr>
        <w:t xml:space="preserve">олученные данные </w:t>
      </w:r>
      <w:r w:rsidR="00725592">
        <w:rPr>
          <w:rFonts w:ascii="Times New Roman" w:hAnsi="Times New Roman" w:cs="Times New Roman"/>
          <w:sz w:val="24"/>
          <w:szCs w:val="24"/>
        </w:rPr>
        <w:t>заносим</w:t>
      </w:r>
      <w:r w:rsidR="00801B24" w:rsidRPr="00801B24">
        <w:rPr>
          <w:rFonts w:ascii="Times New Roman" w:hAnsi="Times New Roman" w:cs="Times New Roman"/>
          <w:sz w:val="24"/>
          <w:szCs w:val="24"/>
        </w:rPr>
        <w:t xml:space="preserve"> в таблицу (каждый может выбрать свой вариант отображения полученных данных), главное, </w:t>
      </w:r>
      <w:r w:rsidR="00801B24" w:rsidRPr="007E267B">
        <w:rPr>
          <w:rFonts w:ascii="Times New Roman" w:hAnsi="Times New Roman" w:cs="Times New Roman"/>
          <w:b/>
          <w:bCs/>
          <w:sz w:val="24"/>
          <w:szCs w:val="24"/>
        </w:rPr>
        <w:t>чтобы было наглядно именно для Вас</w:t>
      </w:r>
      <w:r w:rsidR="00801B24" w:rsidRPr="00801B24">
        <w:rPr>
          <w:rFonts w:ascii="Times New Roman" w:hAnsi="Times New Roman" w:cs="Times New Roman"/>
          <w:sz w:val="24"/>
          <w:szCs w:val="24"/>
        </w:rPr>
        <w:t xml:space="preserve">. </w:t>
      </w:r>
      <w:r w:rsidR="00045F37">
        <w:rPr>
          <w:rFonts w:ascii="Times New Roman" w:hAnsi="Times New Roman" w:cs="Times New Roman"/>
          <w:sz w:val="24"/>
          <w:szCs w:val="24"/>
        </w:rPr>
        <w:t>Выделяйте аспекты различным фоном – так будет легче их искать в процессе анализа.</w:t>
      </w:r>
    </w:p>
    <w:p w14:paraId="5DB387EC" w14:textId="6EBA879E" w:rsidR="00EE4FED" w:rsidRDefault="00045F37" w:rsidP="0039254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01B24" w:rsidRPr="00801B24">
        <w:rPr>
          <w:rFonts w:ascii="Times New Roman" w:hAnsi="Times New Roman" w:cs="Times New Roman"/>
          <w:sz w:val="24"/>
          <w:szCs w:val="24"/>
        </w:rPr>
        <w:t xml:space="preserve">Я, например, работаю в программе </w:t>
      </w:r>
      <w:r w:rsidR="00801B24" w:rsidRPr="00801B24">
        <w:rPr>
          <w:rFonts w:ascii="Times New Roman" w:hAnsi="Times New Roman" w:cs="Times New Roman"/>
          <w:sz w:val="24"/>
          <w:szCs w:val="24"/>
          <w:lang w:val="en-US"/>
        </w:rPr>
        <w:t>Excel</w:t>
      </w:r>
      <w:r w:rsidR="00801B24" w:rsidRPr="00801B24">
        <w:rPr>
          <w:rFonts w:ascii="Times New Roman" w:hAnsi="Times New Roman" w:cs="Times New Roman"/>
          <w:sz w:val="24"/>
          <w:szCs w:val="24"/>
        </w:rPr>
        <w:t xml:space="preserve"> (очень удобно). У меня получается так:</w:t>
      </w:r>
    </w:p>
    <w:p w14:paraId="36C8F245" w14:textId="642C63B2" w:rsidR="00DE1C04" w:rsidRDefault="00045F37" w:rsidP="00045F37">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DB6EEA" wp14:editId="3D48BD6F">
            <wp:extent cx="6603063" cy="4871258"/>
            <wp:effectExtent l="0" t="0" r="762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11598" cy="4877555"/>
                    </a:xfrm>
                    <a:prstGeom prst="rect">
                      <a:avLst/>
                    </a:prstGeom>
                    <a:noFill/>
                    <a:ln>
                      <a:noFill/>
                    </a:ln>
                  </pic:spPr>
                </pic:pic>
              </a:graphicData>
            </a:graphic>
          </wp:inline>
        </w:drawing>
      </w:r>
    </w:p>
    <w:p w14:paraId="76130DDF" w14:textId="7C533BBE" w:rsidR="007017A2" w:rsidRPr="00983499" w:rsidRDefault="007017A2" w:rsidP="007017A2">
      <w:pPr>
        <w:spacing w:after="0" w:line="276" w:lineRule="auto"/>
        <w:jc w:val="both"/>
        <w:rPr>
          <w:rFonts w:ascii="Times New Roman" w:hAnsi="Times New Roman" w:cs="Times New Roman"/>
          <w:sz w:val="24"/>
          <w:szCs w:val="24"/>
        </w:rPr>
      </w:pPr>
      <w:r>
        <w:rPr>
          <w:rFonts w:ascii="Times New Roman" w:hAnsi="Times New Roman" w:cs="Times New Roman"/>
          <w:b/>
          <w:bCs/>
          <w:color w:val="FF0000"/>
          <w:sz w:val="24"/>
          <w:szCs w:val="24"/>
        </w:rPr>
        <w:lastRenderedPageBreak/>
        <w:t xml:space="preserve">     </w:t>
      </w:r>
      <w:r w:rsidRPr="00983499">
        <w:rPr>
          <w:rFonts w:ascii="Times New Roman" w:hAnsi="Times New Roman" w:cs="Times New Roman"/>
          <w:b/>
          <w:bCs/>
          <w:color w:val="FF0000"/>
          <w:sz w:val="24"/>
          <w:szCs w:val="24"/>
        </w:rPr>
        <w:t>Главное – не пропустите ни одного значимого аспекта!</w:t>
      </w:r>
      <w:r>
        <w:rPr>
          <w:rFonts w:ascii="Times New Roman" w:hAnsi="Times New Roman" w:cs="Times New Roman"/>
          <w:b/>
          <w:bCs/>
          <w:color w:val="FF0000"/>
          <w:sz w:val="24"/>
          <w:szCs w:val="24"/>
        </w:rPr>
        <w:t xml:space="preserve"> </w:t>
      </w:r>
      <w:r>
        <w:rPr>
          <w:rFonts w:ascii="Times New Roman" w:hAnsi="Times New Roman" w:cs="Times New Roman"/>
          <w:sz w:val="24"/>
          <w:szCs w:val="24"/>
        </w:rPr>
        <w:t>Я пару раз пропускал, что приводило к ошибкам длительности тренда. Один раз, когда еще разрабатывал методику, поэтому ошибка вскрылась быстро</w:t>
      </w:r>
      <w:r w:rsidR="00A85B1D">
        <w:rPr>
          <w:rFonts w:ascii="Times New Roman" w:hAnsi="Times New Roman" w:cs="Times New Roman"/>
          <w:sz w:val="24"/>
          <w:szCs w:val="24"/>
        </w:rPr>
        <w:t xml:space="preserve"> в период установления закономерностей</w:t>
      </w:r>
      <w:r>
        <w:rPr>
          <w:rFonts w:ascii="Times New Roman" w:hAnsi="Times New Roman" w:cs="Times New Roman"/>
          <w:sz w:val="24"/>
          <w:szCs w:val="24"/>
        </w:rPr>
        <w:t xml:space="preserve">, а второй раз просмотр всего ОДНОГО аспекта в марте 2020 года удлинил шаг короткой волны, что при построении графика сгладило падение (уменьшило и угол наклона, и величину падения), о чем я писал в одной из своих статей. Я, к сожалению, вышел из торгов, ожидая роста, с намерением снова войти немного позже, но, когда оказалось, что вместо роста продолжилось падение, пришлось долго искать причину. Если бы просмотра не было, график был бы более точным. </w:t>
      </w:r>
    </w:p>
    <w:p w14:paraId="6FECAE20" w14:textId="77777777" w:rsidR="00045F37" w:rsidRDefault="00045F37" w:rsidP="00DB21D1">
      <w:pPr>
        <w:spacing w:after="0" w:line="276" w:lineRule="auto"/>
        <w:jc w:val="both"/>
        <w:rPr>
          <w:rFonts w:ascii="Times New Roman" w:hAnsi="Times New Roman" w:cs="Times New Roman"/>
          <w:sz w:val="24"/>
          <w:szCs w:val="24"/>
        </w:rPr>
      </w:pPr>
    </w:p>
    <w:p w14:paraId="3F218A21" w14:textId="38CF0B5A" w:rsidR="00CE54C2" w:rsidRDefault="00CE54C2" w:rsidP="00DB21D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При этом рекомендую каким-нибудь образом выделять выходные дни, я отмечаю красным цветом (08.11.201</w:t>
      </w:r>
      <w:r w:rsidR="00045F37">
        <w:rPr>
          <w:rFonts w:ascii="Times New Roman" w:hAnsi="Times New Roman" w:cs="Times New Roman"/>
          <w:sz w:val="24"/>
          <w:szCs w:val="24"/>
        </w:rPr>
        <w:t>5 и 23.01.2016</w:t>
      </w:r>
      <w:r>
        <w:rPr>
          <w:rFonts w:ascii="Times New Roman" w:hAnsi="Times New Roman" w:cs="Times New Roman"/>
          <w:sz w:val="24"/>
          <w:szCs w:val="24"/>
        </w:rPr>
        <w:t xml:space="preserve">). </w:t>
      </w:r>
    </w:p>
    <w:p w14:paraId="372AF129" w14:textId="44F0125A" w:rsidR="00392544" w:rsidRPr="00392544" w:rsidRDefault="00725592" w:rsidP="00DB21D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92544">
        <w:rPr>
          <w:rFonts w:ascii="Times New Roman" w:hAnsi="Times New Roman" w:cs="Times New Roman"/>
          <w:sz w:val="24"/>
          <w:szCs w:val="24"/>
        </w:rPr>
        <w:t xml:space="preserve">И не забывайте, что быстрая планета аспектирует медленную. Для тех, кто мало знаком с астрологией – быстрая планета, как правило, ближе к Солнцу. Внутренне планеты Меркурий и Венера, а также Луна аспектируют Солнце, а Солнце аспектирует планеты за </w:t>
      </w:r>
      <w:r w:rsidR="007017A2">
        <w:rPr>
          <w:rFonts w:ascii="Times New Roman" w:hAnsi="Times New Roman" w:cs="Times New Roman"/>
          <w:sz w:val="24"/>
          <w:szCs w:val="24"/>
        </w:rPr>
        <w:t xml:space="preserve">орбитой </w:t>
      </w:r>
      <w:r w:rsidR="00392544">
        <w:rPr>
          <w:rFonts w:ascii="Times New Roman" w:hAnsi="Times New Roman" w:cs="Times New Roman"/>
          <w:sz w:val="24"/>
          <w:szCs w:val="24"/>
        </w:rPr>
        <w:t>Земл</w:t>
      </w:r>
      <w:r w:rsidR="007017A2">
        <w:rPr>
          <w:rFonts w:ascii="Times New Roman" w:hAnsi="Times New Roman" w:cs="Times New Roman"/>
          <w:sz w:val="24"/>
          <w:szCs w:val="24"/>
        </w:rPr>
        <w:t>и</w:t>
      </w:r>
      <w:r w:rsidR="00392544">
        <w:rPr>
          <w:rFonts w:ascii="Times New Roman" w:hAnsi="Times New Roman" w:cs="Times New Roman"/>
          <w:sz w:val="24"/>
          <w:szCs w:val="24"/>
        </w:rPr>
        <w:t>.</w:t>
      </w:r>
      <w:r w:rsidR="000B35BB">
        <w:rPr>
          <w:rFonts w:ascii="Times New Roman" w:hAnsi="Times New Roman" w:cs="Times New Roman"/>
          <w:sz w:val="24"/>
          <w:szCs w:val="24"/>
        </w:rPr>
        <w:t xml:space="preserve"> Как правило, астрологически программы именно так и выдают информацию о большинстве аспектов. Возможны различия в аспектировании друг другом внутренних планет, связанные с </w:t>
      </w:r>
      <w:r w:rsidR="00087785">
        <w:rPr>
          <w:rFonts w:ascii="Times New Roman" w:hAnsi="Times New Roman" w:cs="Times New Roman"/>
          <w:sz w:val="24"/>
          <w:szCs w:val="24"/>
        </w:rPr>
        <w:t>ретроградным движением Меркурия и Венеры.</w:t>
      </w:r>
    </w:p>
    <w:p w14:paraId="43A9AF87" w14:textId="314BEA35" w:rsidR="00801B24" w:rsidRPr="00801B24" w:rsidRDefault="00EE4FED" w:rsidP="00DB21D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807C1">
        <w:rPr>
          <w:rFonts w:ascii="Times New Roman" w:hAnsi="Times New Roman" w:cs="Times New Roman"/>
          <w:sz w:val="24"/>
          <w:szCs w:val="24"/>
        </w:rPr>
        <w:t>Как уже отмечалось, т</w:t>
      </w:r>
      <w:r>
        <w:rPr>
          <w:rFonts w:ascii="Times New Roman" w:hAnsi="Times New Roman" w:cs="Times New Roman"/>
          <w:sz w:val="24"/>
          <w:szCs w:val="24"/>
        </w:rPr>
        <w:t xml:space="preserve">аких астрологических событий </w:t>
      </w:r>
      <w:r w:rsidR="00907A09">
        <w:rPr>
          <w:rFonts w:ascii="Times New Roman" w:hAnsi="Times New Roman" w:cs="Times New Roman"/>
          <w:sz w:val="24"/>
          <w:szCs w:val="24"/>
        </w:rPr>
        <w:t xml:space="preserve">за год </w:t>
      </w:r>
      <w:r>
        <w:rPr>
          <w:rFonts w:ascii="Times New Roman" w:hAnsi="Times New Roman" w:cs="Times New Roman"/>
          <w:sz w:val="24"/>
          <w:szCs w:val="24"/>
        </w:rPr>
        <w:t>набирается не более 1</w:t>
      </w:r>
      <w:r w:rsidR="00907A09">
        <w:rPr>
          <w:rFonts w:ascii="Times New Roman" w:hAnsi="Times New Roman" w:cs="Times New Roman"/>
          <w:sz w:val="24"/>
          <w:szCs w:val="24"/>
        </w:rPr>
        <w:t>2</w:t>
      </w:r>
      <w:r>
        <w:rPr>
          <w:rFonts w:ascii="Times New Roman" w:hAnsi="Times New Roman" w:cs="Times New Roman"/>
          <w:sz w:val="24"/>
          <w:szCs w:val="24"/>
        </w:rPr>
        <w:t xml:space="preserve">0. </w:t>
      </w:r>
      <w:r w:rsidR="00C757F9">
        <w:rPr>
          <w:rFonts w:ascii="Times New Roman" w:hAnsi="Times New Roman" w:cs="Times New Roman"/>
          <w:sz w:val="24"/>
          <w:szCs w:val="24"/>
        </w:rPr>
        <w:t xml:space="preserve">Вполне реально за 5 минут десяток событий из распечатанных таблиц перенести в таблицу </w:t>
      </w:r>
      <w:r w:rsidR="00C757F9">
        <w:rPr>
          <w:rFonts w:ascii="Times New Roman" w:hAnsi="Times New Roman" w:cs="Times New Roman"/>
          <w:sz w:val="24"/>
          <w:szCs w:val="24"/>
          <w:lang w:val="en-US"/>
        </w:rPr>
        <w:t>Excel</w:t>
      </w:r>
      <w:r w:rsidR="00907A09">
        <w:rPr>
          <w:rFonts w:ascii="Times New Roman" w:hAnsi="Times New Roman" w:cs="Times New Roman"/>
          <w:sz w:val="24"/>
          <w:szCs w:val="24"/>
        </w:rPr>
        <w:t xml:space="preserve"> (как, каждый поймет сам)</w:t>
      </w:r>
      <w:r w:rsidR="00C757F9">
        <w:rPr>
          <w:rFonts w:ascii="Times New Roman" w:hAnsi="Times New Roman" w:cs="Times New Roman"/>
          <w:sz w:val="24"/>
          <w:szCs w:val="24"/>
        </w:rPr>
        <w:t>.</w:t>
      </w:r>
      <w:r w:rsidR="00DB21D1">
        <w:rPr>
          <w:rFonts w:ascii="Times New Roman" w:hAnsi="Times New Roman" w:cs="Times New Roman"/>
          <w:sz w:val="24"/>
          <w:szCs w:val="24"/>
        </w:rPr>
        <w:t xml:space="preserve"> </w:t>
      </w:r>
      <w:r w:rsidR="00907A09">
        <w:rPr>
          <w:rFonts w:ascii="Times New Roman" w:hAnsi="Times New Roman" w:cs="Times New Roman"/>
          <w:sz w:val="24"/>
          <w:szCs w:val="24"/>
        </w:rPr>
        <w:t xml:space="preserve">     </w:t>
      </w:r>
      <w:r w:rsidR="00801B24" w:rsidRPr="00801B24">
        <w:rPr>
          <w:rFonts w:ascii="Times New Roman" w:hAnsi="Times New Roman" w:cs="Times New Roman"/>
          <w:sz w:val="24"/>
          <w:szCs w:val="24"/>
        </w:rPr>
        <w:t>Затмения в таблице я отмечаю так:</w:t>
      </w:r>
    </w:p>
    <w:p w14:paraId="74201247" w14:textId="404D2808" w:rsidR="00DE1C04" w:rsidRDefault="00801B24" w:rsidP="00907A09">
      <w:pPr>
        <w:spacing w:after="0" w:line="276" w:lineRule="auto"/>
        <w:jc w:val="center"/>
        <w:rPr>
          <w:rFonts w:ascii="Times New Roman" w:hAnsi="Times New Roman" w:cs="Times New Roman"/>
          <w:sz w:val="24"/>
          <w:szCs w:val="24"/>
        </w:rPr>
      </w:pPr>
      <w:r w:rsidRPr="00801B24">
        <w:rPr>
          <w:rFonts w:ascii="Times New Roman" w:hAnsi="Times New Roman" w:cs="Times New Roman"/>
          <w:noProof/>
          <w:sz w:val="24"/>
          <w:szCs w:val="24"/>
        </w:rPr>
        <w:drawing>
          <wp:inline distT="0" distB="0" distL="0" distR="0" wp14:anchorId="6B059F75" wp14:editId="271A0653">
            <wp:extent cx="2119746" cy="610111"/>
            <wp:effectExtent l="0" t="0" r="0" b="0"/>
            <wp:docPr id="11" name="Рисунок 2">
              <a:extLst xmlns:a="http://schemas.openxmlformats.org/drawingml/2006/main">
                <a:ext uri="{FF2B5EF4-FFF2-40B4-BE49-F238E27FC236}">
                  <a16:creationId xmlns:a16="http://schemas.microsoft.com/office/drawing/2014/main" id="{8A0909BA-27AF-4B7F-94F7-AA707D93C2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8A0909BA-27AF-4B7F-94F7-AA707D93C298}"/>
                        </a:ext>
                      </a:extLst>
                    </pic:cNvPr>
                    <pic:cNvPicPr>
                      <a:picLocks noChangeAspect="1"/>
                    </pic:cNvPicPr>
                  </pic:nvPicPr>
                  <pic:blipFill>
                    <a:blip r:embed="rId19"/>
                    <a:stretch>
                      <a:fillRect/>
                    </a:stretch>
                  </pic:blipFill>
                  <pic:spPr>
                    <a:xfrm>
                      <a:off x="0" y="0"/>
                      <a:ext cx="2167406" cy="623828"/>
                    </a:xfrm>
                    <a:prstGeom prst="rect">
                      <a:avLst/>
                    </a:prstGeom>
                  </pic:spPr>
                </pic:pic>
              </a:graphicData>
            </a:graphic>
          </wp:inline>
        </w:drawing>
      </w:r>
    </w:p>
    <w:p w14:paraId="447F93C3" w14:textId="6A063912" w:rsidR="00157DBD" w:rsidRDefault="00157DBD" w:rsidP="0072559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Пустые столбцы</w:t>
      </w:r>
      <w:r w:rsidR="001C6CED">
        <w:rPr>
          <w:rFonts w:ascii="Times New Roman" w:hAnsi="Times New Roman" w:cs="Times New Roman"/>
          <w:sz w:val="24"/>
          <w:szCs w:val="24"/>
        </w:rPr>
        <w:t xml:space="preserve"> в таблице</w:t>
      </w:r>
      <w:r>
        <w:rPr>
          <w:rFonts w:ascii="Times New Roman" w:hAnsi="Times New Roman" w:cs="Times New Roman"/>
          <w:sz w:val="24"/>
          <w:szCs w:val="24"/>
        </w:rPr>
        <w:t xml:space="preserve"> нужны для проведения в дальнейшем анализа по изучени</w:t>
      </w:r>
      <w:r w:rsidR="007E267B">
        <w:rPr>
          <w:rFonts w:ascii="Times New Roman" w:hAnsi="Times New Roman" w:cs="Times New Roman"/>
          <w:sz w:val="24"/>
          <w:szCs w:val="24"/>
        </w:rPr>
        <w:t>ю</w:t>
      </w:r>
      <w:r>
        <w:rPr>
          <w:rFonts w:ascii="Times New Roman" w:hAnsi="Times New Roman" w:cs="Times New Roman"/>
          <w:sz w:val="24"/>
          <w:szCs w:val="24"/>
        </w:rPr>
        <w:t xml:space="preserve"> влияния планет и аспектов на рынок, а также для </w:t>
      </w:r>
      <w:r w:rsidR="007E267B">
        <w:rPr>
          <w:rFonts w:ascii="Times New Roman" w:hAnsi="Times New Roman" w:cs="Times New Roman"/>
          <w:sz w:val="24"/>
          <w:szCs w:val="24"/>
        </w:rPr>
        <w:t xml:space="preserve">проведения анализа и </w:t>
      </w:r>
      <w:r>
        <w:rPr>
          <w:rFonts w:ascii="Times New Roman" w:hAnsi="Times New Roman" w:cs="Times New Roman"/>
          <w:sz w:val="24"/>
          <w:szCs w:val="24"/>
        </w:rPr>
        <w:t>составления прогноза на будущее.</w:t>
      </w:r>
      <w:r w:rsidR="00814D3E">
        <w:rPr>
          <w:rFonts w:ascii="Times New Roman" w:hAnsi="Times New Roman" w:cs="Times New Roman"/>
          <w:sz w:val="24"/>
          <w:szCs w:val="24"/>
        </w:rPr>
        <w:t xml:space="preserve"> Но это мой вариант работы, Вы можете придумать свой, более удобный для Вас.</w:t>
      </w:r>
    </w:p>
    <w:p w14:paraId="5A2294ED" w14:textId="06D4A401" w:rsidR="00EC0970" w:rsidRPr="00EC0970" w:rsidRDefault="00EC0970" w:rsidP="00EC097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01B24">
        <w:rPr>
          <w:rFonts w:ascii="Times New Roman" w:hAnsi="Times New Roman" w:cs="Times New Roman"/>
          <w:sz w:val="24"/>
          <w:szCs w:val="24"/>
        </w:rPr>
        <w:t>Как видите, разные группы аспектов я выделяю разным фоном – так легче потом анализировать</w:t>
      </w:r>
      <w:r>
        <w:rPr>
          <w:rFonts w:ascii="Times New Roman" w:hAnsi="Times New Roman" w:cs="Times New Roman"/>
          <w:sz w:val="24"/>
          <w:szCs w:val="24"/>
        </w:rPr>
        <w:t xml:space="preserve"> </w:t>
      </w:r>
      <w:r w:rsidRPr="00801B24">
        <w:rPr>
          <w:rFonts w:ascii="Times New Roman" w:hAnsi="Times New Roman" w:cs="Times New Roman"/>
          <w:sz w:val="24"/>
          <w:szCs w:val="24"/>
        </w:rPr>
        <w:t>(по крайней мере, мне лично)</w:t>
      </w:r>
      <w:r>
        <w:rPr>
          <w:rFonts w:ascii="Times New Roman" w:hAnsi="Times New Roman" w:cs="Times New Roman"/>
          <w:sz w:val="24"/>
          <w:szCs w:val="24"/>
        </w:rPr>
        <w:t>, легче находить аналогичные аспекты</w:t>
      </w:r>
      <w:r w:rsidR="00BA6EEC">
        <w:rPr>
          <w:rFonts w:ascii="Times New Roman" w:hAnsi="Times New Roman" w:cs="Times New Roman"/>
          <w:sz w:val="24"/>
          <w:szCs w:val="24"/>
        </w:rPr>
        <w:t xml:space="preserve"> в прошлом, что облегчает установление закономерностей их влияния на рынок</w:t>
      </w:r>
      <w:r w:rsidRPr="00801B24">
        <w:rPr>
          <w:rFonts w:ascii="Times New Roman" w:hAnsi="Times New Roman" w:cs="Times New Roman"/>
          <w:sz w:val="24"/>
          <w:szCs w:val="24"/>
        </w:rPr>
        <w:t>.</w:t>
      </w:r>
      <w:r>
        <w:rPr>
          <w:rFonts w:ascii="Times New Roman" w:hAnsi="Times New Roman" w:cs="Times New Roman"/>
          <w:sz w:val="24"/>
          <w:szCs w:val="24"/>
        </w:rPr>
        <w:t xml:space="preserve"> Ц</w:t>
      </w:r>
      <w:r w:rsidRPr="00EC0970">
        <w:rPr>
          <w:rFonts w:ascii="Times New Roman" w:hAnsi="Times New Roman" w:cs="Times New Roman"/>
          <w:sz w:val="24"/>
          <w:szCs w:val="24"/>
        </w:rPr>
        <w:t>вет выделения не должен быть слишком контрастный – могут быть затруднения из-за неважной видимости самих аспектов, а, например, при распечатывании вообще можно не разобрать. Советую настроить цвета менее насыщенно.</w:t>
      </w:r>
    </w:p>
    <w:p w14:paraId="15CC57E8" w14:textId="08DAFFDB" w:rsidR="00EC0970" w:rsidRDefault="00EC0970" w:rsidP="00EC097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C0970">
        <w:rPr>
          <w:rFonts w:ascii="Times New Roman" w:hAnsi="Times New Roman" w:cs="Times New Roman"/>
          <w:sz w:val="24"/>
          <w:szCs w:val="24"/>
        </w:rPr>
        <w:t> </w:t>
      </w:r>
      <w:r>
        <w:rPr>
          <w:rFonts w:ascii="Times New Roman" w:hAnsi="Times New Roman" w:cs="Times New Roman"/>
          <w:sz w:val="24"/>
          <w:szCs w:val="24"/>
        </w:rPr>
        <w:t>С</w:t>
      </w:r>
      <w:r w:rsidRPr="00EC0970">
        <w:rPr>
          <w:rFonts w:ascii="Times New Roman" w:hAnsi="Times New Roman" w:cs="Times New Roman"/>
          <w:sz w:val="24"/>
          <w:szCs w:val="24"/>
        </w:rPr>
        <w:t xml:space="preserve">ами </w:t>
      </w:r>
      <w:r w:rsidRPr="00EC0970">
        <w:rPr>
          <w:rFonts w:ascii="Times New Roman" w:hAnsi="Times New Roman" w:cs="Times New Roman"/>
          <w:b/>
          <w:bCs/>
          <w:sz w:val="24"/>
          <w:szCs w:val="24"/>
        </w:rPr>
        <w:t>этапы</w:t>
      </w:r>
      <w:r w:rsidRPr="00EC0970">
        <w:rPr>
          <w:rFonts w:ascii="Times New Roman" w:hAnsi="Times New Roman" w:cs="Times New Roman"/>
          <w:sz w:val="24"/>
          <w:szCs w:val="24"/>
        </w:rPr>
        <w:t xml:space="preserve"> Цикла </w:t>
      </w:r>
      <w:r w:rsidR="00BA6EEC">
        <w:rPr>
          <w:rFonts w:ascii="Times New Roman" w:hAnsi="Times New Roman" w:cs="Times New Roman"/>
          <w:sz w:val="24"/>
          <w:szCs w:val="24"/>
        </w:rPr>
        <w:t xml:space="preserve">(аспекты Меркурия с Солнцем и развороты Меркурия) </w:t>
      </w:r>
      <w:r w:rsidRPr="00EC0970">
        <w:rPr>
          <w:rFonts w:ascii="Times New Roman" w:hAnsi="Times New Roman" w:cs="Times New Roman"/>
          <w:sz w:val="24"/>
          <w:szCs w:val="24"/>
        </w:rPr>
        <w:t xml:space="preserve">выделяйте отдельно, чтобы было легко их видеть и не пропустить в дальнейшем (я, например, выделяю </w:t>
      </w:r>
      <w:r>
        <w:rPr>
          <w:rFonts w:ascii="Times New Roman" w:hAnsi="Times New Roman" w:cs="Times New Roman"/>
          <w:sz w:val="24"/>
          <w:szCs w:val="24"/>
        </w:rPr>
        <w:t xml:space="preserve">их </w:t>
      </w:r>
      <w:r w:rsidRPr="00EC0970">
        <w:rPr>
          <w:rFonts w:ascii="Times New Roman" w:hAnsi="Times New Roman" w:cs="Times New Roman"/>
          <w:sz w:val="24"/>
          <w:szCs w:val="24"/>
        </w:rPr>
        <w:t>зеленым фоном)</w:t>
      </w:r>
      <w:r w:rsidR="001C6CED">
        <w:rPr>
          <w:rFonts w:ascii="Times New Roman" w:hAnsi="Times New Roman" w:cs="Times New Roman"/>
          <w:sz w:val="24"/>
          <w:szCs w:val="24"/>
        </w:rPr>
        <w:t xml:space="preserve">, ведь именно по ним </w:t>
      </w:r>
      <w:r w:rsidR="00814D3E">
        <w:rPr>
          <w:rFonts w:ascii="Times New Roman" w:hAnsi="Times New Roman" w:cs="Times New Roman"/>
          <w:sz w:val="24"/>
          <w:szCs w:val="24"/>
        </w:rPr>
        <w:t>надо будет</w:t>
      </w:r>
      <w:r w:rsidR="001C6CED">
        <w:rPr>
          <w:rFonts w:ascii="Times New Roman" w:hAnsi="Times New Roman" w:cs="Times New Roman"/>
          <w:sz w:val="24"/>
          <w:szCs w:val="24"/>
        </w:rPr>
        <w:t xml:space="preserve"> ориентироваться в «волнах Элиота».</w:t>
      </w:r>
    </w:p>
    <w:p w14:paraId="640A671A" w14:textId="58226503" w:rsidR="00AF31B3" w:rsidRPr="00623F26" w:rsidRDefault="00AF31B3" w:rsidP="00EC097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Для ускорения работы на отдельную страничку </w:t>
      </w:r>
      <w:r>
        <w:rPr>
          <w:rFonts w:ascii="Times New Roman" w:hAnsi="Times New Roman" w:cs="Times New Roman"/>
          <w:sz w:val="24"/>
          <w:szCs w:val="24"/>
          <w:lang w:val="en-US"/>
        </w:rPr>
        <w:t>Excel</w:t>
      </w:r>
      <w:r>
        <w:rPr>
          <w:rFonts w:ascii="Times New Roman" w:hAnsi="Times New Roman" w:cs="Times New Roman"/>
          <w:sz w:val="24"/>
          <w:szCs w:val="24"/>
        </w:rPr>
        <w:t xml:space="preserve"> можно сделать выборку значков планет и аспектов</w:t>
      </w:r>
      <w:r w:rsidR="001A7B5F">
        <w:rPr>
          <w:rFonts w:ascii="Times New Roman" w:hAnsi="Times New Roman" w:cs="Times New Roman"/>
          <w:sz w:val="24"/>
          <w:szCs w:val="24"/>
        </w:rPr>
        <w:t xml:space="preserve"> из </w:t>
      </w:r>
      <w:proofErr w:type="spellStart"/>
      <w:r w:rsidR="001A7B5F">
        <w:rPr>
          <w:rFonts w:ascii="Times New Roman" w:hAnsi="Times New Roman" w:cs="Times New Roman"/>
          <w:sz w:val="24"/>
          <w:szCs w:val="24"/>
          <w:lang w:val="en-US"/>
        </w:rPr>
        <w:t>AlmaFont</w:t>
      </w:r>
      <w:proofErr w:type="spellEnd"/>
      <w:r w:rsidR="001A7B5F" w:rsidRPr="001A7B5F">
        <w:rPr>
          <w:rFonts w:ascii="Times New Roman" w:hAnsi="Times New Roman" w:cs="Times New Roman"/>
          <w:sz w:val="24"/>
          <w:szCs w:val="24"/>
        </w:rPr>
        <w:t xml:space="preserve"> </w:t>
      </w:r>
      <w:r w:rsidR="001A7B5F">
        <w:rPr>
          <w:rFonts w:ascii="Times New Roman" w:hAnsi="Times New Roman" w:cs="Times New Roman"/>
          <w:sz w:val="24"/>
          <w:szCs w:val="24"/>
        </w:rPr>
        <w:t xml:space="preserve">или </w:t>
      </w:r>
      <w:r w:rsidR="001A7B5F">
        <w:rPr>
          <w:rFonts w:ascii="Times New Roman" w:hAnsi="Times New Roman" w:cs="Times New Roman"/>
          <w:sz w:val="24"/>
          <w:szCs w:val="24"/>
          <w:lang w:val="en-US"/>
        </w:rPr>
        <w:t>Almagest</w:t>
      </w:r>
      <w:r>
        <w:rPr>
          <w:rFonts w:ascii="Times New Roman" w:hAnsi="Times New Roman" w:cs="Times New Roman"/>
          <w:sz w:val="24"/>
          <w:szCs w:val="24"/>
        </w:rPr>
        <w:t>, что облегчит заполнени</w:t>
      </w:r>
      <w:r w:rsidR="00B23A85">
        <w:rPr>
          <w:rFonts w:ascii="Times New Roman" w:hAnsi="Times New Roman" w:cs="Times New Roman"/>
          <w:sz w:val="24"/>
          <w:szCs w:val="24"/>
        </w:rPr>
        <w:t>е</w:t>
      </w:r>
      <w:r>
        <w:rPr>
          <w:rFonts w:ascii="Times New Roman" w:hAnsi="Times New Roman" w:cs="Times New Roman"/>
          <w:sz w:val="24"/>
          <w:szCs w:val="24"/>
        </w:rPr>
        <w:t xml:space="preserve"> основной таблицы. Когда сделаете выборку планет за один год, то за последующие или предыдущие года заполнить таблицу будет гораздо быстрее. Так как аспекты цикличны, то, видя из астрологической программы очередной аспект, можно аналогичный аспект найти в уже заполненной таблице, скопировать его и перенести в таблицу на другой год. </w:t>
      </w:r>
      <w:r w:rsidR="00623F26">
        <w:rPr>
          <w:rFonts w:ascii="Times New Roman" w:hAnsi="Times New Roman" w:cs="Times New Roman"/>
          <w:sz w:val="24"/>
          <w:szCs w:val="24"/>
        </w:rPr>
        <w:t>Многие аспекты будут следовать в той же последовательности, только со сдвигом на определенное количество дней.</w:t>
      </w:r>
    </w:p>
    <w:p w14:paraId="7A1E3E83" w14:textId="789EC026" w:rsidR="00EC0970" w:rsidRDefault="00EC0970" w:rsidP="00725592">
      <w:pPr>
        <w:spacing w:after="0" w:line="276" w:lineRule="auto"/>
        <w:jc w:val="both"/>
        <w:rPr>
          <w:rFonts w:ascii="Times New Roman" w:hAnsi="Times New Roman" w:cs="Times New Roman"/>
          <w:sz w:val="24"/>
          <w:szCs w:val="24"/>
        </w:rPr>
      </w:pPr>
    </w:p>
    <w:p w14:paraId="7D3E76CD" w14:textId="60608032" w:rsidR="0037201C" w:rsidRDefault="0037201C" w:rsidP="00725592">
      <w:pPr>
        <w:spacing w:after="0" w:line="276" w:lineRule="auto"/>
        <w:jc w:val="both"/>
        <w:rPr>
          <w:rFonts w:ascii="Times New Roman" w:hAnsi="Times New Roman" w:cs="Times New Roman"/>
          <w:sz w:val="24"/>
          <w:szCs w:val="24"/>
        </w:rPr>
      </w:pPr>
    </w:p>
    <w:p w14:paraId="3DCE7CCC" w14:textId="4EC49A2E" w:rsidR="007F6F31" w:rsidRDefault="007F6F31" w:rsidP="007F6F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F6F31">
        <w:rPr>
          <w:rFonts w:ascii="Times New Roman" w:hAnsi="Times New Roman" w:cs="Times New Roman"/>
          <w:sz w:val="24"/>
          <w:szCs w:val="24"/>
        </w:rPr>
        <w:t xml:space="preserve">Еще надо понимать </w:t>
      </w:r>
      <w:r w:rsidR="0051032A">
        <w:rPr>
          <w:rFonts w:ascii="Times New Roman" w:hAnsi="Times New Roman" w:cs="Times New Roman"/>
          <w:sz w:val="24"/>
          <w:szCs w:val="24"/>
        </w:rPr>
        <w:t>несколько</w:t>
      </w:r>
      <w:r w:rsidRPr="007F6F31">
        <w:rPr>
          <w:rFonts w:ascii="Times New Roman" w:hAnsi="Times New Roman" w:cs="Times New Roman"/>
          <w:sz w:val="24"/>
          <w:szCs w:val="24"/>
        </w:rPr>
        <w:t xml:space="preserve"> важны</w:t>
      </w:r>
      <w:r w:rsidR="00907A09">
        <w:rPr>
          <w:rFonts w:ascii="Times New Roman" w:hAnsi="Times New Roman" w:cs="Times New Roman"/>
          <w:sz w:val="24"/>
          <w:szCs w:val="24"/>
        </w:rPr>
        <w:t>х</w:t>
      </w:r>
      <w:r w:rsidRPr="007F6F31">
        <w:rPr>
          <w:rFonts w:ascii="Times New Roman" w:hAnsi="Times New Roman" w:cs="Times New Roman"/>
          <w:sz w:val="24"/>
          <w:szCs w:val="24"/>
        </w:rPr>
        <w:t xml:space="preserve"> момент</w:t>
      </w:r>
      <w:r w:rsidR="00907A09">
        <w:rPr>
          <w:rFonts w:ascii="Times New Roman" w:hAnsi="Times New Roman" w:cs="Times New Roman"/>
          <w:sz w:val="24"/>
          <w:szCs w:val="24"/>
        </w:rPr>
        <w:t>ов</w:t>
      </w:r>
      <w:r w:rsidR="00B23A85">
        <w:rPr>
          <w:rFonts w:ascii="Times New Roman" w:hAnsi="Times New Roman" w:cs="Times New Roman"/>
          <w:sz w:val="24"/>
          <w:szCs w:val="24"/>
        </w:rPr>
        <w:t>, которые понадобятся для определения влияния астрологических событий на изменение тренда</w:t>
      </w:r>
      <w:r w:rsidR="00907A09">
        <w:rPr>
          <w:rFonts w:ascii="Times New Roman" w:hAnsi="Times New Roman" w:cs="Times New Roman"/>
          <w:sz w:val="24"/>
          <w:szCs w:val="24"/>
        </w:rPr>
        <w:t>.</w:t>
      </w:r>
    </w:p>
    <w:p w14:paraId="675BC261" w14:textId="77777777" w:rsidR="0037201C" w:rsidRPr="007F6F31" w:rsidRDefault="0037201C" w:rsidP="007F6F31">
      <w:pPr>
        <w:spacing w:after="0" w:line="276" w:lineRule="auto"/>
        <w:jc w:val="both"/>
        <w:rPr>
          <w:rFonts w:ascii="Times New Roman" w:hAnsi="Times New Roman" w:cs="Times New Roman"/>
          <w:sz w:val="24"/>
          <w:szCs w:val="24"/>
        </w:rPr>
      </w:pPr>
    </w:p>
    <w:p w14:paraId="3F6F3F4C" w14:textId="3707C976" w:rsidR="00F72D66" w:rsidRPr="00F72D66" w:rsidRDefault="007F6F31" w:rsidP="00F72D66">
      <w:pPr>
        <w:pStyle w:val="a7"/>
        <w:numPr>
          <w:ilvl w:val="0"/>
          <w:numId w:val="2"/>
        </w:numPr>
        <w:spacing w:after="0" w:line="276" w:lineRule="auto"/>
        <w:jc w:val="both"/>
        <w:rPr>
          <w:rFonts w:ascii="Times New Roman" w:hAnsi="Times New Roman" w:cs="Times New Roman"/>
          <w:sz w:val="24"/>
          <w:szCs w:val="24"/>
        </w:rPr>
      </w:pPr>
      <w:r w:rsidRPr="00F72D66">
        <w:rPr>
          <w:rFonts w:ascii="Times New Roman" w:hAnsi="Times New Roman" w:cs="Times New Roman"/>
          <w:b/>
          <w:bCs/>
          <w:sz w:val="24"/>
          <w:szCs w:val="24"/>
        </w:rPr>
        <w:lastRenderedPageBreak/>
        <w:t>Как определить, находится планета впереди или позади Солнца</w:t>
      </w:r>
      <w:r w:rsidRPr="00F72D66">
        <w:rPr>
          <w:rFonts w:ascii="Times New Roman" w:hAnsi="Times New Roman" w:cs="Times New Roman"/>
          <w:sz w:val="24"/>
          <w:szCs w:val="24"/>
        </w:rPr>
        <w:t xml:space="preserve">. </w:t>
      </w:r>
    </w:p>
    <w:p w14:paraId="35966165" w14:textId="1E2763AA" w:rsidR="007F6F31" w:rsidRDefault="00F72D66" w:rsidP="007F6F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F6F31" w:rsidRPr="007F6F31">
        <w:rPr>
          <w:rFonts w:ascii="Times New Roman" w:hAnsi="Times New Roman" w:cs="Times New Roman"/>
          <w:sz w:val="24"/>
          <w:szCs w:val="24"/>
        </w:rPr>
        <w:t>Проводим мысленно линию через Солнце. Планеты ВПЕРЕДИ Солнца расположены от Солнца до оппозиции с Солнцем, планеты ПОЗАДИ Солнца расположены от оппозиции до соединения с Солнцем.</w:t>
      </w:r>
    </w:p>
    <w:p w14:paraId="68273F21" w14:textId="77777777" w:rsidR="007F3D43" w:rsidRPr="007F6F31" w:rsidRDefault="007F3D43" w:rsidP="007F6F31">
      <w:pPr>
        <w:spacing w:after="0" w:line="276" w:lineRule="auto"/>
        <w:jc w:val="both"/>
        <w:rPr>
          <w:rFonts w:ascii="Times New Roman" w:hAnsi="Times New Roman" w:cs="Times New Roman"/>
          <w:sz w:val="24"/>
          <w:szCs w:val="24"/>
        </w:rPr>
      </w:pPr>
    </w:p>
    <w:p w14:paraId="1F83A220" w14:textId="2787055F" w:rsidR="007F6F31" w:rsidRDefault="007F6F31" w:rsidP="00CE54C2">
      <w:pPr>
        <w:spacing w:after="0" w:line="276" w:lineRule="auto"/>
        <w:jc w:val="center"/>
        <w:rPr>
          <w:rFonts w:ascii="Times New Roman" w:hAnsi="Times New Roman" w:cs="Times New Roman"/>
          <w:sz w:val="24"/>
          <w:szCs w:val="24"/>
        </w:rPr>
      </w:pPr>
      <w:r w:rsidRPr="007F6F31">
        <w:rPr>
          <w:rFonts w:ascii="Times New Roman" w:hAnsi="Times New Roman" w:cs="Times New Roman"/>
          <w:noProof/>
          <w:sz w:val="24"/>
          <w:szCs w:val="24"/>
        </w:rPr>
        <w:drawing>
          <wp:inline distT="0" distB="0" distL="0" distR="0" wp14:anchorId="01E5E568" wp14:editId="37D14B1B">
            <wp:extent cx="6076604" cy="3325091"/>
            <wp:effectExtent l="0" t="0" r="635" b="8890"/>
            <wp:docPr id="14" name="Рисунок 4">
              <a:extLst xmlns:a="http://schemas.openxmlformats.org/drawingml/2006/main">
                <a:ext uri="{FF2B5EF4-FFF2-40B4-BE49-F238E27FC236}">
                  <a16:creationId xmlns:a16="http://schemas.microsoft.com/office/drawing/2014/main" id="{38C70FB5-1C2A-46CA-A87E-4B8CDC0418CB}"/>
                </a:ext>
              </a:extLst>
            </wp:docPr>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38C70FB5-1C2A-46CA-A87E-4B8CDC0418CB}"/>
                        </a:ext>
                      </a:extLst>
                    </pic:cNvPr>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3704" cy="3339920"/>
                    </a:xfrm>
                    <a:prstGeom prst="rect">
                      <a:avLst/>
                    </a:prstGeom>
                    <a:noFill/>
                    <a:ln>
                      <a:noFill/>
                    </a:ln>
                  </pic:spPr>
                </pic:pic>
              </a:graphicData>
            </a:graphic>
          </wp:inline>
        </w:drawing>
      </w:r>
    </w:p>
    <w:p w14:paraId="142FCD15" w14:textId="67204F54" w:rsidR="007F6F31" w:rsidRPr="007F6F31" w:rsidRDefault="007F6F31" w:rsidP="007F6F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F6F31">
        <w:rPr>
          <w:rFonts w:ascii="Times New Roman" w:hAnsi="Times New Roman" w:cs="Times New Roman"/>
          <w:sz w:val="24"/>
          <w:szCs w:val="24"/>
        </w:rPr>
        <w:t>Для некоторых аспектов и разворотов планет важно знать находится ли планета в «солнечном поле».</w:t>
      </w:r>
    </w:p>
    <w:p w14:paraId="6E63419A" w14:textId="77777777" w:rsidR="00F72D66" w:rsidRDefault="00F72D66" w:rsidP="007F6F31">
      <w:pPr>
        <w:spacing w:after="0" w:line="276" w:lineRule="auto"/>
        <w:jc w:val="both"/>
        <w:rPr>
          <w:rFonts w:ascii="Times New Roman" w:hAnsi="Times New Roman" w:cs="Times New Roman"/>
          <w:b/>
          <w:bCs/>
          <w:sz w:val="24"/>
          <w:szCs w:val="24"/>
        </w:rPr>
      </w:pPr>
    </w:p>
    <w:p w14:paraId="44D7278E" w14:textId="50F2064B" w:rsidR="00F72D66" w:rsidRPr="00F72D66" w:rsidRDefault="007F6F31" w:rsidP="00F72D66">
      <w:pPr>
        <w:pStyle w:val="a7"/>
        <w:numPr>
          <w:ilvl w:val="0"/>
          <w:numId w:val="2"/>
        </w:numPr>
        <w:spacing w:after="0" w:line="276" w:lineRule="auto"/>
        <w:jc w:val="both"/>
        <w:rPr>
          <w:rFonts w:ascii="Times New Roman" w:hAnsi="Times New Roman" w:cs="Times New Roman"/>
          <w:sz w:val="24"/>
          <w:szCs w:val="24"/>
        </w:rPr>
      </w:pPr>
      <w:r w:rsidRPr="00F72D66">
        <w:rPr>
          <w:rFonts w:ascii="Times New Roman" w:hAnsi="Times New Roman" w:cs="Times New Roman"/>
          <w:b/>
          <w:bCs/>
          <w:sz w:val="24"/>
          <w:szCs w:val="24"/>
        </w:rPr>
        <w:t>Расположение планет в «солнечном поле»</w:t>
      </w:r>
      <w:r w:rsidRPr="00F72D66">
        <w:rPr>
          <w:rFonts w:ascii="Times New Roman" w:hAnsi="Times New Roman" w:cs="Times New Roman"/>
          <w:sz w:val="24"/>
          <w:szCs w:val="24"/>
        </w:rPr>
        <w:t xml:space="preserve">. </w:t>
      </w:r>
    </w:p>
    <w:p w14:paraId="08DB6990" w14:textId="00F54CBD" w:rsidR="007F6F31" w:rsidRDefault="00F72D66" w:rsidP="007F6F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F6F31" w:rsidRPr="007F6F31">
        <w:rPr>
          <w:rFonts w:ascii="Times New Roman" w:hAnsi="Times New Roman" w:cs="Times New Roman"/>
          <w:sz w:val="24"/>
          <w:szCs w:val="24"/>
        </w:rPr>
        <w:t>Проводим мысленно линию между Узлами (Северным и Южным). «Солнечное поле» расположено с той стороны от линии Узлов, где расположено Солнце. Естественно, и планеты, расположенные по одну сторону с Солнцем от линии Узлов расположены в «солнечном поле».</w:t>
      </w:r>
    </w:p>
    <w:p w14:paraId="5D8DA608" w14:textId="77777777" w:rsidR="007F3D43" w:rsidRPr="007F6F31" w:rsidRDefault="007F3D43" w:rsidP="007F6F31">
      <w:pPr>
        <w:spacing w:after="0" w:line="276" w:lineRule="auto"/>
        <w:jc w:val="both"/>
        <w:rPr>
          <w:rFonts w:ascii="Times New Roman" w:hAnsi="Times New Roman" w:cs="Times New Roman"/>
          <w:sz w:val="24"/>
          <w:szCs w:val="24"/>
        </w:rPr>
      </w:pPr>
    </w:p>
    <w:p w14:paraId="1B5254D7" w14:textId="187DDFA0" w:rsidR="007F6F31" w:rsidRDefault="007F6F31" w:rsidP="00CE54C2">
      <w:pPr>
        <w:spacing w:after="0" w:line="276" w:lineRule="auto"/>
        <w:jc w:val="center"/>
        <w:rPr>
          <w:rFonts w:ascii="Times New Roman" w:hAnsi="Times New Roman" w:cs="Times New Roman"/>
          <w:sz w:val="24"/>
          <w:szCs w:val="24"/>
        </w:rPr>
      </w:pPr>
      <w:r w:rsidRPr="007F6F31">
        <w:rPr>
          <w:rFonts w:ascii="Times New Roman" w:hAnsi="Times New Roman" w:cs="Times New Roman"/>
          <w:noProof/>
          <w:sz w:val="24"/>
          <w:szCs w:val="24"/>
        </w:rPr>
        <w:drawing>
          <wp:inline distT="0" distB="0" distL="0" distR="0" wp14:anchorId="2FF8BE3D" wp14:editId="44682195">
            <wp:extent cx="5926686" cy="3350029"/>
            <wp:effectExtent l="0" t="0" r="0" b="3175"/>
            <wp:docPr id="15" name="Рисунок 4">
              <a:extLst xmlns:a="http://schemas.openxmlformats.org/drawingml/2006/main">
                <a:ext uri="{FF2B5EF4-FFF2-40B4-BE49-F238E27FC236}">
                  <a16:creationId xmlns:a16="http://schemas.microsoft.com/office/drawing/2014/main" id="{E84EF63B-C23F-4FE7-873B-FD2AC015E9F2}"/>
                </a:ext>
              </a:extLst>
            </wp:docPr>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E84EF63B-C23F-4FE7-873B-FD2AC015E9F2}"/>
                        </a:ext>
                      </a:extLst>
                    </pic:cNvPr>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3287" cy="3353760"/>
                    </a:xfrm>
                    <a:prstGeom prst="rect">
                      <a:avLst/>
                    </a:prstGeom>
                    <a:noFill/>
                    <a:ln>
                      <a:noFill/>
                    </a:ln>
                  </pic:spPr>
                </pic:pic>
              </a:graphicData>
            </a:graphic>
          </wp:inline>
        </w:drawing>
      </w:r>
    </w:p>
    <w:p w14:paraId="0D7FD2FC" w14:textId="6F1B9829" w:rsidR="007F6F31" w:rsidRDefault="007F6F31" w:rsidP="00725592">
      <w:pPr>
        <w:spacing w:after="0" w:line="276" w:lineRule="auto"/>
        <w:jc w:val="both"/>
        <w:rPr>
          <w:rFonts w:ascii="Times New Roman" w:hAnsi="Times New Roman" w:cs="Times New Roman"/>
          <w:sz w:val="24"/>
          <w:szCs w:val="24"/>
        </w:rPr>
      </w:pPr>
    </w:p>
    <w:p w14:paraId="10A96052" w14:textId="4CE0F458" w:rsidR="007F3D43" w:rsidRDefault="007F3D43" w:rsidP="00725592">
      <w:pPr>
        <w:spacing w:after="0" w:line="276" w:lineRule="auto"/>
        <w:jc w:val="both"/>
        <w:rPr>
          <w:rFonts w:ascii="Times New Roman" w:hAnsi="Times New Roman" w:cs="Times New Roman"/>
          <w:sz w:val="24"/>
          <w:szCs w:val="24"/>
        </w:rPr>
      </w:pPr>
    </w:p>
    <w:p w14:paraId="423C9C77" w14:textId="48AA5211" w:rsidR="00F72D66" w:rsidRPr="00F72D66" w:rsidRDefault="00F72D66" w:rsidP="00F72D66">
      <w:pPr>
        <w:pStyle w:val="a7"/>
        <w:numPr>
          <w:ilvl w:val="0"/>
          <w:numId w:val="2"/>
        </w:numPr>
        <w:spacing w:after="0" w:line="276" w:lineRule="auto"/>
        <w:jc w:val="both"/>
        <w:rPr>
          <w:rFonts w:ascii="Times New Roman" w:hAnsi="Times New Roman" w:cs="Times New Roman"/>
          <w:b/>
          <w:bCs/>
          <w:noProof/>
          <w:sz w:val="24"/>
          <w:szCs w:val="24"/>
        </w:rPr>
      </w:pPr>
      <w:r w:rsidRPr="00F72D66">
        <w:rPr>
          <w:rFonts w:ascii="Times New Roman" w:hAnsi="Times New Roman" w:cs="Times New Roman"/>
          <w:b/>
          <w:bCs/>
          <w:noProof/>
          <w:sz w:val="24"/>
          <w:szCs w:val="24"/>
        </w:rPr>
        <w:lastRenderedPageBreak/>
        <w:t>Послелдовательность расположения планет по отношению друг к другу</w:t>
      </w:r>
    </w:p>
    <w:p w14:paraId="6AFD283A" w14:textId="7391FA4F" w:rsidR="00DC4D4B" w:rsidRDefault="00DC4D4B" w:rsidP="00AE56B7">
      <w:pPr>
        <w:spacing w:after="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Часто при при установлении закономерности влияния аспектов необходимо </w:t>
      </w:r>
      <w:r w:rsidR="00AE56B7">
        <w:rPr>
          <w:rFonts w:ascii="Times New Roman" w:hAnsi="Times New Roman" w:cs="Times New Roman"/>
          <w:noProof/>
          <w:sz w:val="24"/>
          <w:szCs w:val="24"/>
        </w:rPr>
        <w:t xml:space="preserve">будет </w:t>
      </w:r>
      <w:r>
        <w:rPr>
          <w:rFonts w:ascii="Times New Roman" w:hAnsi="Times New Roman" w:cs="Times New Roman"/>
          <w:noProof/>
          <w:sz w:val="24"/>
          <w:szCs w:val="24"/>
        </w:rPr>
        <w:t>учитывать расположение внутренних планет – Венеры, Меркурия и Солнца, их расположение относительно друг друга.</w:t>
      </w:r>
    </w:p>
    <w:p w14:paraId="0CFD2412" w14:textId="77777777" w:rsidR="00DC4D4B" w:rsidRDefault="00DC4D4B" w:rsidP="00DC4D4B">
      <w:pPr>
        <w:spacing w:after="0" w:line="276" w:lineRule="auto"/>
        <w:rPr>
          <w:rFonts w:ascii="Times New Roman" w:hAnsi="Times New Roman" w:cs="Times New Roman"/>
          <w:noProof/>
          <w:sz w:val="24"/>
          <w:szCs w:val="24"/>
        </w:rPr>
      </w:pPr>
    </w:p>
    <w:p w14:paraId="665D88B3" w14:textId="77777777" w:rsidR="00DC4D4B" w:rsidRDefault="00DC4D4B" w:rsidP="00F72D66">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42D0AA" wp14:editId="6812C96B">
            <wp:extent cx="6582956" cy="3815542"/>
            <wp:effectExtent l="0" t="0" r="889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90638" cy="3819995"/>
                    </a:xfrm>
                    <a:prstGeom prst="rect">
                      <a:avLst/>
                    </a:prstGeom>
                    <a:noFill/>
                    <a:ln>
                      <a:noFill/>
                    </a:ln>
                  </pic:spPr>
                </pic:pic>
              </a:graphicData>
            </a:graphic>
          </wp:inline>
        </w:drawing>
      </w:r>
    </w:p>
    <w:p w14:paraId="43336096" w14:textId="77777777" w:rsidR="00DC4D4B" w:rsidRDefault="00DC4D4B" w:rsidP="00DC4D4B">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Планета может быть расположена вне солнечного поля, располагаясь и позади Солнца, тогда записываю примерно так: </w:t>
      </w:r>
    </w:p>
    <w:p w14:paraId="250D256C" w14:textId="77777777" w:rsidR="00DC4D4B" w:rsidRDefault="00DC4D4B" w:rsidP="00DC4D4B">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2350E1">
        <w:rPr>
          <w:rFonts w:ascii="Times New Roman" w:hAnsi="Times New Roman" w:cs="Times New Roman"/>
          <w:b/>
          <w:bCs/>
          <w:sz w:val="24"/>
          <w:szCs w:val="24"/>
        </w:rPr>
        <w:t>Солнце-Венера / Меркурий</w:t>
      </w:r>
      <w:r>
        <w:rPr>
          <w:rFonts w:ascii="Times New Roman" w:hAnsi="Times New Roman" w:cs="Times New Roman"/>
          <w:sz w:val="24"/>
          <w:szCs w:val="24"/>
        </w:rPr>
        <w:t xml:space="preserve"> или </w:t>
      </w:r>
      <w:r w:rsidRPr="002350E1">
        <w:rPr>
          <w:rFonts w:ascii="Times New Roman" w:hAnsi="Times New Roman" w:cs="Times New Roman"/>
          <w:b/>
          <w:bCs/>
          <w:sz w:val="24"/>
          <w:szCs w:val="24"/>
        </w:rPr>
        <w:t>Солнце / Меркурий-Венера</w:t>
      </w:r>
    </w:p>
    <w:p w14:paraId="04616C4A" w14:textId="2C1D4150" w:rsidR="00DC4D4B" w:rsidRDefault="00DC4D4B" w:rsidP="00DC4D4B">
      <w:pPr>
        <w:shd w:val="clear" w:color="auto" w:fill="FFFFFF"/>
        <w:spacing w:after="0" w:line="276" w:lineRule="auto"/>
        <w:jc w:val="both"/>
        <w:rPr>
          <w:rFonts w:ascii="Times New Roman" w:eastAsia="Times New Roman" w:hAnsi="Times New Roman" w:cs="Times New Roman"/>
          <w:sz w:val="24"/>
          <w:szCs w:val="24"/>
          <w:lang w:eastAsia="ru-RU"/>
        </w:rPr>
      </w:pPr>
    </w:p>
    <w:p w14:paraId="4AD29D3A" w14:textId="0F6CDD71" w:rsidR="00F72D66" w:rsidRPr="00F72D66" w:rsidRDefault="00F72D66" w:rsidP="00F72D66">
      <w:pPr>
        <w:pStyle w:val="a7"/>
        <w:numPr>
          <w:ilvl w:val="0"/>
          <w:numId w:val="2"/>
        </w:numPr>
        <w:shd w:val="clear" w:color="auto" w:fill="FFFFFF"/>
        <w:spacing w:after="0" w:line="276" w:lineRule="auto"/>
        <w:jc w:val="both"/>
        <w:rPr>
          <w:rFonts w:ascii="Times New Roman" w:eastAsia="Times New Roman" w:hAnsi="Times New Roman" w:cs="Times New Roman"/>
          <w:b/>
          <w:bCs/>
          <w:sz w:val="24"/>
          <w:szCs w:val="24"/>
          <w:lang w:eastAsia="ru-RU"/>
        </w:rPr>
      </w:pPr>
      <w:r w:rsidRPr="00F72D66">
        <w:rPr>
          <w:rFonts w:ascii="Times New Roman" w:eastAsia="Times New Roman" w:hAnsi="Times New Roman" w:cs="Times New Roman"/>
          <w:b/>
          <w:bCs/>
          <w:sz w:val="24"/>
          <w:szCs w:val="24"/>
          <w:lang w:eastAsia="ru-RU"/>
        </w:rPr>
        <w:t>Расстояние между планетами</w:t>
      </w:r>
    </w:p>
    <w:p w14:paraId="7B8ACBFC" w14:textId="33C5EAEF" w:rsidR="00985FC9" w:rsidRDefault="00985FC9" w:rsidP="00DC4D4B">
      <w:pPr>
        <w:shd w:val="clear" w:color="auto" w:fill="FFFFFF"/>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Также при анализе возможно потребуется использовать такое недостаточно частое явление, как расстояние между Венерой и Солнцем более 45 градусов (т.е. на максимальном удалении от Солнца). Определяется по разности градусов между планетами.</w:t>
      </w:r>
    </w:p>
    <w:p w14:paraId="568030A6" w14:textId="28DA6D34" w:rsidR="00985FC9" w:rsidRDefault="00985FC9" w:rsidP="00DC4D4B">
      <w:pPr>
        <w:shd w:val="clear" w:color="auto" w:fill="FFFFFF"/>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BAF682D" wp14:editId="48E3BBAF">
            <wp:extent cx="6109970" cy="2635250"/>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9970" cy="2635250"/>
                    </a:xfrm>
                    <a:prstGeom prst="rect">
                      <a:avLst/>
                    </a:prstGeom>
                    <a:noFill/>
                    <a:ln>
                      <a:noFill/>
                    </a:ln>
                  </pic:spPr>
                </pic:pic>
              </a:graphicData>
            </a:graphic>
          </wp:inline>
        </w:drawing>
      </w:r>
    </w:p>
    <w:p w14:paraId="34BDA8B0" w14:textId="717933B3" w:rsidR="00DC4D4B" w:rsidRDefault="00985FC9" w:rsidP="00CC30D3">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Аналогично может оказывать влияние и расстояние между Венерой и Меркурием более 60 градусов.</w:t>
      </w:r>
    </w:p>
    <w:p w14:paraId="7B976EFF" w14:textId="67A158A2" w:rsidR="00DE1C04" w:rsidRDefault="007F6F31" w:rsidP="00CC30D3">
      <w:pPr>
        <w:spacing w:after="0"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     На этом Урок</w:t>
      </w:r>
      <w:r w:rsidR="007329F4">
        <w:rPr>
          <w:rFonts w:ascii="Times New Roman" w:hAnsi="Times New Roman" w:cs="Times New Roman"/>
          <w:sz w:val="24"/>
          <w:szCs w:val="24"/>
        </w:rPr>
        <w:t xml:space="preserve"> 1</w:t>
      </w:r>
      <w:r>
        <w:rPr>
          <w:rFonts w:ascii="Times New Roman" w:hAnsi="Times New Roman" w:cs="Times New Roman"/>
          <w:sz w:val="24"/>
          <w:szCs w:val="24"/>
        </w:rPr>
        <w:t xml:space="preserve"> завершается.</w:t>
      </w:r>
    </w:p>
    <w:p w14:paraId="6AC3AB08" w14:textId="77777777" w:rsidR="007F6F31" w:rsidRDefault="007F6F31" w:rsidP="00CC30D3">
      <w:pPr>
        <w:spacing w:after="0" w:line="276" w:lineRule="auto"/>
        <w:rPr>
          <w:rFonts w:ascii="Times New Roman" w:hAnsi="Times New Roman" w:cs="Times New Roman"/>
          <w:sz w:val="24"/>
          <w:szCs w:val="24"/>
        </w:rPr>
      </w:pPr>
    </w:p>
    <w:p w14:paraId="187BD9C6" w14:textId="15F51B45" w:rsidR="00801B24" w:rsidRPr="00801B24" w:rsidRDefault="00801B24" w:rsidP="0033447A">
      <w:pPr>
        <w:spacing w:after="0" w:line="276" w:lineRule="auto"/>
        <w:jc w:val="both"/>
        <w:rPr>
          <w:rFonts w:ascii="Times New Roman" w:hAnsi="Times New Roman" w:cs="Times New Roman"/>
          <w:color w:val="0000FF"/>
          <w:sz w:val="24"/>
          <w:szCs w:val="24"/>
        </w:rPr>
      </w:pPr>
      <w:r w:rsidRPr="00801B24">
        <w:rPr>
          <w:rFonts w:ascii="Times New Roman" w:hAnsi="Times New Roman" w:cs="Times New Roman"/>
          <w:b/>
          <w:bCs/>
          <w:sz w:val="24"/>
          <w:szCs w:val="24"/>
        </w:rPr>
        <w:t xml:space="preserve">Задание: </w:t>
      </w:r>
      <w:r w:rsidRPr="00801B24">
        <w:rPr>
          <w:rFonts w:ascii="Times New Roman" w:hAnsi="Times New Roman" w:cs="Times New Roman"/>
          <w:b/>
          <w:bCs/>
          <w:color w:val="0000FF"/>
          <w:sz w:val="24"/>
          <w:szCs w:val="24"/>
        </w:rPr>
        <w:t>сдела</w:t>
      </w:r>
      <w:r w:rsidR="001C6CED">
        <w:rPr>
          <w:rFonts w:ascii="Times New Roman" w:hAnsi="Times New Roman" w:cs="Times New Roman"/>
          <w:b/>
          <w:bCs/>
          <w:color w:val="0000FF"/>
          <w:sz w:val="24"/>
          <w:szCs w:val="24"/>
        </w:rPr>
        <w:t>йте</w:t>
      </w:r>
      <w:r w:rsidRPr="00801B24">
        <w:rPr>
          <w:rFonts w:ascii="Times New Roman" w:hAnsi="Times New Roman" w:cs="Times New Roman"/>
          <w:b/>
          <w:bCs/>
          <w:color w:val="0000FF"/>
          <w:sz w:val="24"/>
          <w:szCs w:val="24"/>
        </w:rPr>
        <w:t xml:space="preserve"> выборку аспектов </w:t>
      </w:r>
      <w:r w:rsidR="00B0423B">
        <w:rPr>
          <w:rFonts w:ascii="Times New Roman" w:hAnsi="Times New Roman" w:cs="Times New Roman"/>
          <w:b/>
          <w:bCs/>
          <w:color w:val="0000FF"/>
          <w:sz w:val="24"/>
          <w:szCs w:val="24"/>
        </w:rPr>
        <w:t>и</w:t>
      </w:r>
      <w:r w:rsidRPr="00801B24">
        <w:rPr>
          <w:rFonts w:ascii="Times New Roman" w:hAnsi="Times New Roman" w:cs="Times New Roman"/>
          <w:b/>
          <w:bCs/>
          <w:color w:val="0000FF"/>
          <w:sz w:val="24"/>
          <w:szCs w:val="24"/>
        </w:rPr>
        <w:t xml:space="preserve"> смены направления движения планет</w:t>
      </w:r>
      <w:r w:rsidR="00B0423B">
        <w:rPr>
          <w:rFonts w:ascii="Times New Roman" w:hAnsi="Times New Roman" w:cs="Times New Roman"/>
          <w:b/>
          <w:bCs/>
          <w:color w:val="0000FF"/>
          <w:sz w:val="24"/>
          <w:szCs w:val="24"/>
        </w:rPr>
        <w:t xml:space="preserve"> (ретро/директ)</w:t>
      </w:r>
      <w:r w:rsidRPr="00801B24">
        <w:rPr>
          <w:rFonts w:ascii="Times New Roman" w:hAnsi="Times New Roman" w:cs="Times New Roman"/>
          <w:b/>
          <w:bCs/>
          <w:color w:val="0000FF"/>
          <w:sz w:val="24"/>
          <w:szCs w:val="24"/>
        </w:rPr>
        <w:t>, необходимых для проведения анализа</w:t>
      </w:r>
      <w:r w:rsidR="00907A09">
        <w:rPr>
          <w:rFonts w:ascii="Times New Roman" w:hAnsi="Times New Roman" w:cs="Times New Roman"/>
          <w:b/>
          <w:bCs/>
          <w:color w:val="0000FF"/>
          <w:sz w:val="24"/>
          <w:szCs w:val="24"/>
        </w:rPr>
        <w:t xml:space="preserve"> </w:t>
      </w:r>
      <w:r w:rsidR="00B0423B">
        <w:rPr>
          <w:rFonts w:ascii="Times New Roman" w:hAnsi="Times New Roman" w:cs="Times New Roman"/>
          <w:b/>
          <w:bCs/>
          <w:color w:val="0000FF"/>
          <w:sz w:val="24"/>
          <w:szCs w:val="24"/>
        </w:rPr>
        <w:t xml:space="preserve">за период </w:t>
      </w:r>
      <w:r w:rsidR="0008083E">
        <w:rPr>
          <w:rFonts w:ascii="Times New Roman" w:hAnsi="Times New Roman" w:cs="Times New Roman"/>
          <w:b/>
          <w:bCs/>
          <w:color w:val="0000FF"/>
          <w:sz w:val="24"/>
          <w:szCs w:val="24"/>
          <w:u w:val="single"/>
        </w:rPr>
        <w:t xml:space="preserve">с ноября 2015 года и </w:t>
      </w:r>
      <w:r w:rsidR="007033B2">
        <w:rPr>
          <w:rFonts w:ascii="Times New Roman" w:hAnsi="Times New Roman" w:cs="Times New Roman"/>
          <w:b/>
          <w:bCs/>
          <w:color w:val="0000FF"/>
          <w:sz w:val="24"/>
          <w:szCs w:val="24"/>
          <w:u w:val="single"/>
        </w:rPr>
        <w:t>до</w:t>
      </w:r>
      <w:r w:rsidR="0008083E">
        <w:rPr>
          <w:rFonts w:ascii="Times New Roman" w:hAnsi="Times New Roman" w:cs="Times New Roman"/>
          <w:b/>
          <w:bCs/>
          <w:color w:val="0000FF"/>
          <w:sz w:val="24"/>
          <w:szCs w:val="24"/>
          <w:u w:val="single"/>
        </w:rPr>
        <w:t xml:space="preserve"> 20</w:t>
      </w:r>
      <w:r w:rsidR="007033B2">
        <w:rPr>
          <w:rFonts w:ascii="Times New Roman" w:hAnsi="Times New Roman" w:cs="Times New Roman"/>
          <w:b/>
          <w:bCs/>
          <w:color w:val="0000FF"/>
          <w:sz w:val="24"/>
          <w:szCs w:val="24"/>
          <w:u w:val="single"/>
        </w:rPr>
        <w:t>20</w:t>
      </w:r>
      <w:r w:rsidR="0008083E">
        <w:rPr>
          <w:rFonts w:ascii="Times New Roman" w:hAnsi="Times New Roman" w:cs="Times New Roman"/>
          <w:b/>
          <w:bCs/>
          <w:color w:val="0000FF"/>
          <w:sz w:val="24"/>
          <w:szCs w:val="24"/>
          <w:u w:val="single"/>
        </w:rPr>
        <w:t xml:space="preserve"> год</w:t>
      </w:r>
      <w:r w:rsidR="007033B2">
        <w:rPr>
          <w:rFonts w:ascii="Times New Roman" w:hAnsi="Times New Roman" w:cs="Times New Roman"/>
          <w:b/>
          <w:bCs/>
          <w:color w:val="0000FF"/>
          <w:sz w:val="24"/>
          <w:szCs w:val="24"/>
          <w:u w:val="single"/>
        </w:rPr>
        <w:t>а</w:t>
      </w:r>
      <w:r w:rsidR="0051032A">
        <w:rPr>
          <w:rFonts w:ascii="Times New Roman" w:hAnsi="Times New Roman" w:cs="Times New Roman"/>
          <w:b/>
          <w:bCs/>
          <w:color w:val="0000FF"/>
          <w:sz w:val="24"/>
          <w:szCs w:val="24"/>
          <w:u w:val="single"/>
        </w:rPr>
        <w:t xml:space="preserve"> включительно</w:t>
      </w:r>
      <w:r w:rsidR="00907A09">
        <w:rPr>
          <w:rFonts w:ascii="Times New Roman" w:hAnsi="Times New Roman" w:cs="Times New Roman"/>
          <w:b/>
          <w:bCs/>
          <w:color w:val="0000FF"/>
          <w:sz w:val="24"/>
          <w:szCs w:val="24"/>
        </w:rPr>
        <w:t xml:space="preserve"> (необходимо для обучения построению график</w:t>
      </w:r>
      <w:r w:rsidR="007033B2">
        <w:rPr>
          <w:rFonts w:ascii="Times New Roman" w:hAnsi="Times New Roman" w:cs="Times New Roman"/>
          <w:b/>
          <w:bCs/>
          <w:color w:val="0000FF"/>
          <w:sz w:val="24"/>
          <w:szCs w:val="24"/>
        </w:rPr>
        <w:t>ов длительных волн Элиота</w:t>
      </w:r>
      <w:r w:rsidR="00907A09">
        <w:rPr>
          <w:rFonts w:ascii="Times New Roman" w:hAnsi="Times New Roman" w:cs="Times New Roman"/>
          <w:b/>
          <w:bCs/>
          <w:color w:val="0000FF"/>
          <w:sz w:val="24"/>
          <w:szCs w:val="24"/>
        </w:rPr>
        <w:t>).</w:t>
      </w:r>
      <w:r w:rsidRPr="00801B24">
        <w:rPr>
          <w:rFonts w:ascii="Times New Roman" w:hAnsi="Times New Roman" w:cs="Times New Roman"/>
          <w:b/>
          <w:bCs/>
          <w:color w:val="0000FF"/>
          <w:sz w:val="24"/>
          <w:szCs w:val="24"/>
        </w:rPr>
        <w:t xml:space="preserve"> Не забудьте про солнечные и лунные затмения.</w:t>
      </w:r>
    </w:p>
    <w:p w14:paraId="5CDEF79F" w14:textId="77777777" w:rsidR="007B362A" w:rsidRDefault="007B362A" w:rsidP="0036322D">
      <w:pPr>
        <w:spacing w:after="0" w:line="276" w:lineRule="auto"/>
        <w:jc w:val="both"/>
        <w:rPr>
          <w:rFonts w:ascii="Times New Roman" w:hAnsi="Times New Roman" w:cs="Times New Roman"/>
          <w:sz w:val="24"/>
          <w:szCs w:val="24"/>
        </w:rPr>
      </w:pPr>
    </w:p>
    <w:p w14:paraId="0C3ACD68" w14:textId="527C3517" w:rsidR="00AE56B7" w:rsidRDefault="0036322D" w:rsidP="0036322D">
      <w:pPr>
        <w:spacing w:after="0" w:line="276" w:lineRule="auto"/>
        <w:jc w:val="both"/>
        <w:rPr>
          <w:rFonts w:ascii="Times New Roman" w:hAnsi="Times New Roman" w:cs="Times New Roman"/>
          <w:sz w:val="24"/>
          <w:szCs w:val="24"/>
        </w:rPr>
      </w:pPr>
      <w:r w:rsidRPr="00FE70F0">
        <w:rPr>
          <w:rFonts w:ascii="Times New Roman" w:hAnsi="Times New Roman" w:cs="Times New Roman"/>
          <w:sz w:val="24"/>
          <w:szCs w:val="24"/>
        </w:rPr>
        <w:t xml:space="preserve">     В принципе, Вы можете сделать выборку и за больший период</w:t>
      </w:r>
      <w:r w:rsidR="007033B2">
        <w:rPr>
          <w:rFonts w:ascii="Times New Roman" w:hAnsi="Times New Roman" w:cs="Times New Roman"/>
          <w:sz w:val="24"/>
          <w:szCs w:val="24"/>
        </w:rPr>
        <w:t xml:space="preserve">, например, </w:t>
      </w:r>
      <w:r w:rsidR="00AE56B7">
        <w:rPr>
          <w:rFonts w:ascii="Times New Roman" w:hAnsi="Times New Roman" w:cs="Times New Roman"/>
          <w:sz w:val="24"/>
          <w:szCs w:val="24"/>
        </w:rPr>
        <w:t>по настоящее время</w:t>
      </w:r>
      <w:r w:rsidR="007329F4">
        <w:rPr>
          <w:rFonts w:ascii="Times New Roman" w:hAnsi="Times New Roman" w:cs="Times New Roman"/>
          <w:sz w:val="24"/>
          <w:szCs w:val="24"/>
        </w:rPr>
        <w:t>. В этом случае В</w:t>
      </w:r>
      <w:r w:rsidR="007F3D43">
        <w:rPr>
          <w:rFonts w:ascii="Times New Roman" w:hAnsi="Times New Roman" w:cs="Times New Roman"/>
          <w:sz w:val="24"/>
          <w:szCs w:val="24"/>
        </w:rPr>
        <w:t>ам проще будет</w:t>
      </w:r>
      <w:r w:rsidR="007329F4">
        <w:rPr>
          <w:rFonts w:ascii="Times New Roman" w:hAnsi="Times New Roman" w:cs="Times New Roman"/>
          <w:sz w:val="24"/>
          <w:szCs w:val="24"/>
        </w:rPr>
        <w:t xml:space="preserve"> попробовать самостоятельно провести анализ по выявлению закономерностей влияния планет и аспектов</w:t>
      </w:r>
      <w:r w:rsidR="00AE56B7">
        <w:rPr>
          <w:rFonts w:ascii="Times New Roman" w:hAnsi="Times New Roman" w:cs="Times New Roman"/>
          <w:sz w:val="24"/>
          <w:szCs w:val="24"/>
        </w:rPr>
        <w:t>.</w:t>
      </w:r>
    </w:p>
    <w:p w14:paraId="7EAD886F" w14:textId="6242A7D6" w:rsidR="00DE1C04" w:rsidRPr="00FE70F0" w:rsidRDefault="00AE56B7" w:rsidP="0036322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6322D" w:rsidRPr="00FE70F0">
        <w:rPr>
          <w:rFonts w:ascii="Times New Roman" w:hAnsi="Times New Roman" w:cs="Times New Roman"/>
          <w:sz w:val="24"/>
          <w:szCs w:val="24"/>
        </w:rPr>
        <w:t xml:space="preserve">После </w:t>
      </w:r>
      <w:r>
        <w:rPr>
          <w:rFonts w:ascii="Times New Roman" w:hAnsi="Times New Roman" w:cs="Times New Roman"/>
          <w:sz w:val="24"/>
          <w:szCs w:val="24"/>
        </w:rPr>
        <w:t>Урока</w:t>
      </w:r>
      <w:r w:rsidR="008C31B9">
        <w:rPr>
          <w:rFonts w:ascii="Times New Roman" w:hAnsi="Times New Roman" w:cs="Times New Roman"/>
          <w:sz w:val="24"/>
          <w:szCs w:val="24"/>
        </w:rPr>
        <w:t xml:space="preserve"> </w:t>
      </w:r>
      <w:r w:rsidR="007033B2">
        <w:rPr>
          <w:rFonts w:ascii="Times New Roman" w:hAnsi="Times New Roman" w:cs="Times New Roman"/>
          <w:sz w:val="24"/>
          <w:szCs w:val="24"/>
        </w:rPr>
        <w:t>3</w:t>
      </w:r>
      <w:r>
        <w:rPr>
          <w:rFonts w:ascii="Times New Roman" w:hAnsi="Times New Roman" w:cs="Times New Roman"/>
          <w:sz w:val="24"/>
          <w:szCs w:val="24"/>
        </w:rPr>
        <w:t xml:space="preserve"> </w:t>
      </w:r>
      <w:r w:rsidR="0036322D" w:rsidRPr="00FE70F0">
        <w:rPr>
          <w:rFonts w:ascii="Times New Roman" w:hAnsi="Times New Roman" w:cs="Times New Roman"/>
          <w:sz w:val="24"/>
          <w:szCs w:val="24"/>
        </w:rPr>
        <w:t xml:space="preserve">к учебным материалам будут добавлены </w:t>
      </w:r>
      <w:r w:rsidR="0036322D" w:rsidRPr="00FE70F0">
        <w:rPr>
          <w:rFonts w:ascii="Times New Roman" w:hAnsi="Times New Roman" w:cs="Times New Roman"/>
          <w:b/>
          <w:bCs/>
          <w:i/>
          <w:iCs/>
          <w:sz w:val="24"/>
          <w:szCs w:val="24"/>
        </w:rPr>
        <w:t>Приложения</w:t>
      </w:r>
      <w:r w:rsidR="0036322D" w:rsidRPr="00FE70F0">
        <w:rPr>
          <w:rFonts w:ascii="Times New Roman" w:hAnsi="Times New Roman" w:cs="Times New Roman"/>
          <w:sz w:val="24"/>
          <w:szCs w:val="24"/>
        </w:rPr>
        <w:t>, где будут размещены все мои наработки по влияниям планет</w:t>
      </w:r>
      <w:r w:rsidR="007F3D43">
        <w:rPr>
          <w:rFonts w:ascii="Times New Roman" w:hAnsi="Times New Roman" w:cs="Times New Roman"/>
          <w:sz w:val="24"/>
          <w:szCs w:val="24"/>
        </w:rPr>
        <w:t xml:space="preserve"> на нефть марки </w:t>
      </w:r>
      <w:r w:rsidR="007F3D43">
        <w:rPr>
          <w:rFonts w:ascii="Times New Roman" w:hAnsi="Times New Roman" w:cs="Times New Roman"/>
          <w:sz w:val="24"/>
          <w:szCs w:val="24"/>
          <w:lang w:val="en-US"/>
        </w:rPr>
        <w:t>BRENT</w:t>
      </w:r>
      <w:r w:rsidR="0036322D" w:rsidRPr="00FE70F0">
        <w:rPr>
          <w:rFonts w:ascii="Times New Roman" w:hAnsi="Times New Roman" w:cs="Times New Roman"/>
          <w:sz w:val="24"/>
          <w:szCs w:val="24"/>
        </w:rPr>
        <w:t>, что позволит Вам самостоятельно проводить анализ</w:t>
      </w:r>
      <w:r w:rsidR="005F6D58">
        <w:rPr>
          <w:rFonts w:ascii="Times New Roman" w:hAnsi="Times New Roman" w:cs="Times New Roman"/>
          <w:sz w:val="24"/>
          <w:szCs w:val="24"/>
        </w:rPr>
        <w:t xml:space="preserve"> по определению шагов волн Элиота, что потребуется </w:t>
      </w:r>
      <w:r w:rsidR="0036322D" w:rsidRPr="00FE70F0">
        <w:rPr>
          <w:rFonts w:ascii="Times New Roman" w:hAnsi="Times New Roman" w:cs="Times New Roman"/>
          <w:sz w:val="24"/>
          <w:szCs w:val="24"/>
        </w:rPr>
        <w:t>для построения графика на период до 2020 года,</w:t>
      </w:r>
    </w:p>
    <w:p w14:paraId="3B5F95B9" w14:textId="5CFFBCD0" w:rsidR="00DE1C04" w:rsidRPr="00FE70F0" w:rsidRDefault="00DE1C04" w:rsidP="0036322D">
      <w:pPr>
        <w:spacing w:after="0" w:line="240" w:lineRule="auto"/>
        <w:jc w:val="both"/>
        <w:rPr>
          <w:rFonts w:ascii="Times New Roman" w:hAnsi="Times New Roman" w:cs="Times New Roman"/>
          <w:sz w:val="24"/>
          <w:szCs w:val="24"/>
        </w:rPr>
      </w:pPr>
    </w:p>
    <w:p w14:paraId="4D5DE7AD" w14:textId="77777777" w:rsidR="00DE1C04" w:rsidRPr="00DE1C04" w:rsidRDefault="00DE1C04" w:rsidP="0036322D">
      <w:pPr>
        <w:spacing w:after="0" w:line="240" w:lineRule="auto"/>
        <w:jc w:val="both"/>
        <w:rPr>
          <w:rFonts w:ascii="Times New Roman" w:hAnsi="Times New Roman" w:cs="Times New Roman"/>
          <w:sz w:val="24"/>
          <w:szCs w:val="24"/>
        </w:rPr>
      </w:pPr>
    </w:p>
    <w:sectPr w:rsidR="00DE1C04" w:rsidRPr="00DE1C04" w:rsidSect="00F72D66">
      <w:footerReference w:type="default" r:id="rId24"/>
      <w:pgSz w:w="11906" w:h="16838"/>
      <w:pgMar w:top="851" w:right="567" w:bottom="113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432B1" w14:textId="77777777" w:rsidR="001C380D" w:rsidRDefault="001C380D" w:rsidP="005C23AF">
      <w:pPr>
        <w:spacing w:after="0" w:line="240" w:lineRule="auto"/>
      </w:pPr>
      <w:r>
        <w:separator/>
      </w:r>
    </w:p>
  </w:endnote>
  <w:endnote w:type="continuationSeparator" w:id="0">
    <w:p w14:paraId="620B6F82" w14:textId="77777777" w:rsidR="001C380D" w:rsidRDefault="001C380D" w:rsidP="005C23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9789790"/>
      <w:docPartObj>
        <w:docPartGallery w:val="Page Numbers (Bottom of Page)"/>
        <w:docPartUnique/>
      </w:docPartObj>
    </w:sdtPr>
    <w:sdtContent>
      <w:p w14:paraId="0C0E0E57" w14:textId="10776B8D" w:rsidR="005C23AF" w:rsidRDefault="005C23AF">
        <w:pPr>
          <w:pStyle w:val="a5"/>
          <w:jc w:val="center"/>
        </w:pPr>
        <w:r>
          <w:fldChar w:fldCharType="begin"/>
        </w:r>
        <w:r>
          <w:instrText>PAGE   \* MERGEFORMAT</w:instrText>
        </w:r>
        <w:r>
          <w:fldChar w:fldCharType="separate"/>
        </w:r>
        <w:r>
          <w:t>2</w:t>
        </w:r>
        <w:r>
          <w:fldChar w:fldCharType="end"/>
        </w:r>
      </w:p>
    </w:sdtContent>
  </w:sdt>
  <w:p w14:paraId="498F9EF7" w14:textId="77777777" w:rsidR="005C23AF" w:rsidRDefault="005C23A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277DF" w14:textId="77777777" w:rsidR="001C380D" w:rsidRDefault="001C380D" w:rsidP="005C23AF">
      <w:pPr>
        <w:spacing w:after="0" w:line="240" w:lineRule="auto"/>
      </w:pPr>
      <w:r>
        <w:separator/>
      </w:r>
    </w:p>
  </w:footnote>
  <w:footnote w:type="continuationSeparator" w:id="0">
    <w:p w14:paraId="3DA17116" w14:textId="77777777" w:rsidR="001C380D" w:rsidRDefault="001C380D" w:rsidP="005C23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C266A"/>
    <w:multiLevelType w:val="hybridMultilevel"/>
    <w:tmpl w:val="81BA2F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6035E6D"/>
    <w:multiLevelType w:val="hybridMultilevel"/>
    <w:tmpl w:val="C29C7F28"/>
    <w:lvl w:ilvl="0" w:tplc="8506B896">
      <w:start w:val="1"/>
      <w:numFmt w:val="decimal"/>
      <w:lvlText w:val="%1)"/>
      <w:lvlJc w:val="left"/>
      <w:pPr>
        <w:ind w:left="660" w:hanging="360"/>
      </w:pPr>
      <w:rPr>
        <w:rFonts w:hint="default"/>
        <w:b/>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16cid:durableId="484443173">
    <w:abstractNumId w:val="0"/>
  </w:num>
  <w:num w:numId="2" w16cid:durableId="13642135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C04"/>
    <w:rsid w:val="00005F15"/>
    <w:rsid w:val="00006A1B"/>
    <w:rsid w:val="0003742C"/>
    <w:rsid w:val="000406B8"/>
    <w:rsid w:val="00045F37"/>
    <w:rsid w:val="00075595"/>
    <w:rsid w:val="0008083E"/>
    <w:rsid w:val="00087785"/>
    <w:rsid w:val="00087C46"/>
    <w:rsid w:val="000B35BB"/>
    <w:rsid w:val="000C29B0"/>
    <w:rsid w:val="000D6235"/>
    <w:rsid w:val="000D6330"/>
    <w:rsid w:val="00104B50"/>
    <w:rsid w:val="00113668"/>
    <w:rsid w:val="001316AD"/>
    <w:rsid w:val="00140DB2"/>
    <w:rsid w:val="00151E1E"/>
    <w:rsid w:val="00157DBD"/>
    <w:rsid w:val="0018546B"/>
    <w:rsid w:val="001926AA"/>
    <w:rsid w:val="001A51EE"/>
    <w:rsid w:val="001A7B5F"/>
    <w:rsid w:val="001C380D"/>
    <w:rsid w:val="001C6ABC"/>
    <w:rsid w:val="001C6CED"/>
    <w:rsid w:val="001D2E1E"/>
    <w:rsid w:val="001F6A01"/>
    <w:rsid w:val="00224661"/>
    <w:rsid w:val="002350E1"/>
    <w:rsid w:val="0023547D"/>
    <w:rsid w:val="0023701D"/>
    <w:rsid w:val="00237B61"/>
    <w:rsid w:val="00266F6C"/>
    <w:rsid w:val="002844C2"/>
    <w:rsid w:val="0029097C"/>
    <w:rsid w:val="002B16E5"/>
    <w:rsid w:val="002D2235"/>
    <w:rsid w:val="0033447A"/>
    <w:rsid w:val="003573FB"/>
    <w:rsid w:val="003619EE"/>
    <w:rsid w:val="0036322D"/>
    <w:rsid w:val="0036577F"/>
    <w:rsid w:val="0037201C"/>
    <w:rsid w:val="00392544"/>
    <w:rsid w:val="00394455"/>
    <w:rsid w:val="003D21BD"/>
    <w:rsid w:val="00413258"/>
    <w:rsid w:val="004253EB"/>
    <w:rsid w:val="00444407"/>
    <w:rsid w:val="004619D8"/>
    <w:rsid w:val="00467B51"/>
    <w:rsid w:val="00482A95"/>
    <w:rsid w:val="004C7153"/>
    <w:rsid w:val="0051032A"/>
    <w:rsid w:val="00530C3B"/>
    <w:rsid w:val="005460D3"/>
    <w:rsid w:val="005807C1"/>
    <w:rsid w:val="00583A8E"/>
    <w:rsid w:val="005A00AD"/>
    <w:rsid w:val="005C21FC"/>
    <w:rsid w:val="005C23AF"/>
    <w:rsid w:val="005C42D2"/>
    <w:rsid w:val="005C464D"/>
    <w:rsid w:val="005E6564"/>
    <w:rsid w:val="005F6D58"/>
    <w:rsid w:val="005F7E7B"/>
    <w:rsid w:val="00603EBE"/>
    <w:rsid w:val="0060639B"/>
    <w:rsid w:val="006123CA"/>
    <w:rsid w:val="00612705"/>
    <w:rsid w:val="00623419"/>
    <w:rsid w:val="00623F26"/>
    <w:rsid w:val="006420D3"/>
    <w:rsid w:val="00665913"/>
    <w:rsid w:val="00685FB9"/>
    <w:rsid w:val="006A13D1"/>
    <w:rsid w:val="006E2360"/>
    <w:rsid w:val="006E6E0D"/>
    <w:rsid w:val="006F2019"/>
    <w:rsid w:val="007017A2"/>
    <w:rsid w:val="007033B2"/>
    <w:rsid w:val="00725592"/>
    <w:rsid w:val="007329F4"/>
    <w:rsid w:val="00746F08"/>
    <w:rsid w:val="00757786"/>
    <w:rsid w:val="007632F2"/>
    <w:rsid w:val="00765764"/>
    <w:rsid w:val="007769BC"/>
    <w:rsid w:val="007921DF"/>
    <w:rsid w:val="007B362A"/>
    <w:rsid w:val="007D7DA7"/>
    <w:rsid w:val="007E267B"/>
    <w:rsid w:val="007F2FE3"/>
    <w:rsid w:val="007F3D43"/>
    <w:rsid w:val="007F6F31"/>
    <w:rsid w:val="00801B24"/>
    <w:rsid w:val="00814D3E"/>
    <w:rsid w:val="0084186A"/>
    <w:rsid w:val="008428FF"/>
    <w:rsid w:val="0085260D"/>
    <w:rsid w:val="008A0CF1"/>
    <w:rsid w:val="008B4D88"/>
    <w:rsid w:val="008B7137"/>
    <w:rsid w:val="008B7FD4"/>
    <w:rsid w:val="008C31B9"/>
    <w:rsid w:val="008C6F7A"/>
    <w:rsid w:val="00907A09"/>
    <w:rsid w:val="00937378"/>
    <w:rsid w:val="009428DC"/>
    <w:rsid w:val="00983499"/>
    <w:rsid w:val="00984DDD"/>
    <w:rsid w:val="00985FC9"/>
    <w:rsid w:val="009A744C"/>
    <w:rsid w:val="009C1ED5"/>
    <w:rsid w:val="009C238F"/>
    <w:rsid w:val="00A07E23"/>
    <w:rsid w:val="00A11AE0"/>
    <w:rsid w:val="00A14769"/>
    <w:rsid w:val="00A21059"/>
    <w:rsid w:val="00A342B6"/>
    <w:rsid w:val="00A54FF3"/>
    <w:rsid w:val="00A56A1B"/>
    <w:rsid w:val="00A735FD"/>
    <w:rsid w:val="00A85B1D"/>
    <w:rsid w:val="00AA007D"/>
    <w:rsid w:val="00AA258B"/>
    <w:rsid w:val="00AE56B7"/>
    <w:rsid w:val="00AF31B3"/>
    <w:rsid w:val="00AF6046"/>
    <w:rsid w:val="00B0423B"/>
    <w:rsid w:val="00B15CFF"/>
    <w:rsid w:val="00B23A85"/>
    <w:rsid w:val="00B44A9F"/>
    <w:rsid w:val="00B52077"/>
    <w:rsid w:val="00B52656"/>
    <w:rsid w:val="00B66B25"/>
    <w:rsid w:val="00B70B76"/>
    <w:rsid w:val="00B71B3A"/>
    <w:rsid w:val="00BA6EEC"/>
    <w:rsid w:val="00BB1176"/>
    <w:rsid w:val="00BB5CD8"/>
    <w:rsid w:val="00BD753E"/>
    <w:rsid w:val="00BE7F43"/>
    <w:rsid w:val="00C00624"/>
    <w:rsid w:val="00C157AF"/>
    <w:rsid w:val="00C241B5"/>
    <w:rsid w:val="00C47586"/>
    <w:rsid w:val="00C5701F"/>
    <w:rsid w:val="00C6528B"/>
    <w:rsid w:val="00C757F9"/>
    <w:rsid w:val="00CC30D3"/>
    <w:rsid w:val="00CC7128"/>
    <w:rsid w:val="00CD69D0"/>
    <w:rsid w:val="00CE0AAF"/>
    <w:rsid w:val="00CE4C28"/>
    <w:rsid w:val="00CE54C2"/>
    <w:rsid w:val="00D027B5"/>
    <w:rsid w:val="00D8008B"/>
    <w:rsid w:val="00D921DD"/>
    <w:rsid w:val="00DA449F"/>
    <w:rsid w:val="00DB1B3E"/>
    <w:rsid w:val="00DB21D1"/>
    <w:rsid w:val="00DB2324"/>
    <w:rsid w:val="00DC4D4B"/>
    <w:rsid w:val="00DE1C04"/>
    <w:rsid w:val="00DE4C4B"/>
    <w:rsid w:val="00E03ABF"/>
    <w:rsid w:val="00E23ABB"/>
    <w:rsid w:val="00E25045"/>
    <w:rsid w:val="00E307C4"/>
    <w:rsid w:val="00E3735F"/>
    <w:rsid w:val="00E442D9"/>
    <w:rsid w:val="00E5037C"/>
    <w:rsid w:val="00E624CF"/>
    <w:rsid w:val="00E907E0"/>
    <w:rsid w:val="00E97D60"/>
    <w:rsid w:val="00EA2DE9"/>
    <w:rsid w:val="00EA38AA"/>
    <w:rsid w:val="00EA5B0E"/>
    <w:rsid w:val="00EC0970"/>
    <w:rsid w:val="00EC321B"/>
    <w:rsid w:val="00ED0B15"/>
    <w:rsid w:val="00EE48EB"/>
    <w:rsid w:val="00EE4FED"/>
    <w:rsid w:val="00F00565"/>
    <w:rsid w:val="00F106F4"/>
    <w:rsid w:val="00F161FB"/>
    <w:rsid w:val="00F20F82"/>
    <w:rsid w:val="00F332C1"/>
    <w:rsid w:val="00F50ED6"/>
    <w:rsid w:val="00F61F70"/>
    <w:rsid w:val="00F63176"/>
    <w:rsid w:val="00F72D66"/>
    <w:rsid w:val="00F8033F"/>
    <w:rsid w:val="00F90985"/>
    <w:rsid w:val="00F9259A"/>
    <w:rsid w:val="00FA556E"/>
    <w:rsid w:val="00FE70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8B6B0"/>
  <w15:chartTrackingRefBased/>
  <w15:docId w15:val="{D4056CCE-C1CB-4D80-BE2E-D2BEA64D5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C23A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C23AF"/>
  </w:style>
  <w:style w:type="paragraph" w:styleId="a5">
    <w:name w:val="footer"/>
    <w:basedOn w:val="a"/>
    <w:link w:val="a6"/>
    <w:uiPriority w:val="99"/>
    <w:unhideWhenUsed/>
    <w:rsid w:val="005C23A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C23AF"/>
  </w:style>
  <w:style w:type="paragraph" w:styleId="a7">
    <w:name w:val="List Paragraph"/>
    <w:basedOn w:val="a"/>
    <w:uiPriority w:val="34"/>
    <w:qFormat/>
    <w:rsid w:val="00B70B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94995">
      <w:bodyDiv w:val="1"/>
      <w:marLeft w:val="0"/>
      <w:marRight w:val="0"/>
      <w:marTop w:val="0"/>
      <w:marBottom w:val="0"/>
      <w:divBdr>
        <w:top w:val="none" w:sz="0" w:space="0" w:color="auto"/>
        <w:left w:val="none" w:sz="0" w:space="0" w:color="auto"/>
        <w:bottom w:val="none" w:sz="0" w:space="0" w:color="auto"/>
        <w:right w:val="none" w:sz="0" w:space="0" w:color="auto"/>
      </w:divBdr>
    </w:div>
    <w:div w:id="96948595">
      <w:bodyDiv w:val="1"/>
      <w:marLeft w:val="0"/>
      <w:marRight w:val="0"/>
      <w:marTop w:val="0"/>
      <w:marBottom w:val="0"/>
      <w:divBdr>
        <w:top w:val="none" w:sz="0" w:space="0" w:color="auto"/>
        <w:left w:val="none" w:sz="0" w:space="0" w:color="auto"/>
        <w:bottom w:val="none" w:sz="0" w:space="0" w:color="auto"/>
        <w:right w:val="none" w:sz="0" w:space="0" w:color="auto"/>
      </w:divBdr>
    </w:div>
    <w:div w:id="116678766">
      <w:bodyDiv w:val="1"/>
      <w:marLeft w:val="0"/>
      <w:marRight w:val="0"/>
      <w:marTop w:val="0"/>
      <w:marBottom w:val="0"/>
      <w:divBdr>
        <w:top w:val="none" w:sz="0" w:space="0" w:color="auto"/>
        <w:left w:val="none" w:sz="0" w:space="0" w:color="auto"/>
        <w:bottom w:val="none" w:sz="0" w:space="0" w:color="auto"/>
        <w:right w:val="none" w:sz="0" w:space="0" w:color="auto"/>
      </w:divBdr>
    </w:div>
    <w:div w:id="152185839">
      <w:bodyDiv w:val="1"/>
      <w:marLeft w:val="0"/>
      <w:marRight w:val="0"/>
      <w:marTop w:val="0"/>
      <w:marBottom w:val="0"/>
      <w:divBdr>
        <w:top w:val="none" w:sz="0" w:space="0" w:color="auto"/>
        <w:left w:val="none" w:sz="0" w:space="0" w:color="auto"/>
        <w:bottom w:val="none" w:sz="0" w:space="0" w:color="auto"/>
        <w:right w:val="none" w:sz="0" w:space="0" w:color="auto"/>
      </w:divBdr>
    </w:div>
    <w:div w:id="185488696">
      <w:bodyDiv w:val="1"/>
      <w:marLeft w:val="0"/>
      <w:marRight w:val="0"/>
      <w:marTop w:val="0"/>
      <w:marBottom w:val="0"/>
      <w:divBdr>
        <w:top w:val="none" w:sz="0" w:space="0" w:color="auto"/>
        <w:left w:val="none" w:sz="0" w:space="0" w:color="auto"/>
        <w:bottom w:val="none" w:sz="0" w:space="0" w:color="auto"/>
        <w:right w:val="none" w:sz="0" w:space="0" w:color="auto"/>
      </w:divBdr>
    </w:div>
    <w:div w:id="211501763">
      <w:bodyDiv w:val="1"/>
      <w:marLeft w:val="0"/>
      <w:marRight w:val="0"/>
      <w:marTop w:val="0"/>
      <w:marBottom w:val="0"/>
      <w:divBdr>
        <w:top w:val="none" w:sz="0" w:space="0" w:color="auto"/>
        <w:left w:val="none" w:sz="0" w:space="0" w:color="auto"/>
        <w:bottom w:val="none" w:sz="0" w:space="0" w:color="auto"/>
        <w:right w:val="none" w:sz="0" w:space="0" w:color="auto"/>
      </w:divBdr>
    </w:div>
    <w:div w:id="392774372">
      <w:bodyDiv w:val="1"/>
      <w:marLeft w:val="0"/>
      <w:marRight w:val="0"/>
      <w:marTop w:val="0"/>
      <w:marBottom w:val="0"/>
      <w:divBdr>
        <w:top w:val="none" w:sz="0" w:space="0" w:color="auto"/>
        <w:left w:val="none" w:sz="0" w:space="0" w:color="auto"/>
        <w:bottom w:val="none" w:sz="0" w:space="0" w:color="auto"/>
        <w:right w:val="none" w:sz="0" w:space="0" w:color="auto"/>
      </w:divBdr>
    </w:div>
    <w:div w:id="565146340">
      <w:bodyDiv w:val="1"/>
      <w:marLeft w:val="0"/>
      <w:marRight w:val="0"/>
      <w:marTop w:val="0"/>
      <w:marBottom w:val="0"/>
      <w:divBdr>
        <w:top w:val="none" w:sz="0" w:space="0" w:color="auto"/>
        <w:left w:val="none" w:sz="0" w:space="0" w:color="auto"/>
        <w:bottom w:val="none" w:sz="0" w:space="0" w:color="auto"/>
        <w:right w:val="none" w:sz="0" w:space="0" w:color="auto"/>
      </w:divBdr>
    </w:div>
    <w:div w:id="798037646">
      <w:bodyDiv w:val="1"/>
      <w:marLeft w:val="0"/>
      <w:marRight w:val="0"/>
      <w:marTop w:val="0"/>
      <w:marBottom w:val="0"/>
      <w:divBdr>
        <w:top w:val="none" w:sz="0" w:space="0" w:color="auto"/>
        <w:left w:val="none" w:sz="0" w:space="0" w:color="auto"/>
        <w:bottom w:val="none" w:sz="0" w:space="0" w:color="auto"/>
        <w:right w:val="none" w:sz="0" w:space="0" w:color="auto"/>
      </w:divBdr>
    </w:div>
    <w:div w:id="800348033">
      <w:bodyDiv w:val="1"/>
      <w:marLeft w:val="0"/>
      <w:marRight w:val="0"/>
      <w:marTop w:val="0"/>
      <w:marBottom w:val="0"/>
      <w:divBdr>
        <w:top w:val="none" w:sz="0" w:space="0" w:color="auto"/>
        <w:left w:val="none" w:sz="0" w:space="0" w:color="auto"/>
        <w:bottom w:val="none" w:sz="0" w:space="0" w:color="auto"/>
        <w:right w:val="none" w:sz="0" w:space="0" w:color="auto"/>
      </w:divBdr>
    </w:div>
    <w:div w:id="895555378">
      <w:bodyDiv w:val="1"/>
      <w:marLeft w:val="0"/>
      <w:marRight w:val="0"/>
      <w:marTop w:val="0"/>
      <w:marBottom w:val="0"/>
      <w:divBdr>
        <w:top w:val="none" w:sz="0" w:space="0" w:color="auto"/>
        <w:left w:val="none" w:sz="0" w:space="0" w:color="auto"/>
        <w:bottom w:val="none" w:sz="0" w:space="0" w:color="auto"/>
        <w:right w:val="none" w:sz="0" w:space="0" w:color="auto"/>
      </w:divBdr>
    </w:div>
    <w:div w:id="912157974">
      <w:bodyDiv w:val="1"/>
      <w:marLeft w:val="0"/>
      <w:marRight w:val="0"/>
      <w:marTop w:val="0"/>
      <w:marBottom w:val="0"/>
      <w:divBdr>
        <w:top w:val="none" w:sz="0" w:space="0" w:color="auto"/>
        <w:left w:val="none" w:sz="0" w:space="0" w:color="auto"/>
        <w:bottom w:val="none" w:sz="0" w:space="0" w:color="auto"/>
        <w:right w:val="none" w:sz="0" w:space="0" w:color="auto"/>
      </w:divBdr>
    </w:div>
    <w:div w:id="918368484">
      <w:bodyDiv w:val="1"/>
      <w:marLeft w:val="0"/>
      <w:marRight w:val="0"/>
      <w:marTop w:val="0"/>
      <w:marBottom w:val="0"/>
      <w:divBdr>
        <w:top w:val="none" w:sz="0" w:space="0" w:color="auto"/>
        <w:left w:val="none" w:sz="0" w:space="0" w:color="auto"/>
        <w:bottom w:val="none" w:sz="0" w:space="0" w:color="auto"/>
        <w:right w:val="none" w:sz="0" w:space="0" w:color="auto"/>
      </w:divBdr>
    </w:div>
    <w:div w:id="1165436928">
      <w:bodyDiv w:val="1"/>
      <w:marLeft w:val="0"/>
      <w:marRight w:val="0"/>
      <w:marTop w:val="0"/>
      <w:marBottom w:val="0"/>
      <w:divBdr>
        <w:top w:val="none" w:sz="0" w:space="0" w:color="auto"/>
        <w:left w:val="none" w:sz="0" w:space="0" w:color="auto"/>
        <w:bottom w:val="none" w:sz="0" w:space="0" w:color="auto"/>
        <w:right w:val="none" w:sz="0" w:space="0" w:color="auto"/>
      </w:divBdr>
    </w:div>
    <w:div w:id="1191527839">
      <w:bodyDiv w:val="1"/>
      <w:marLeft w:val="0"/>
      <w:marRight w:val="0"/>
      <w:marTop w:val="0"/>
      <w:marBottom w:val="0"/>
      <w:divBdr>
        <w:top w:val="none" w:sz="0" w:space="0" w:color="auto"/>
        <w:left w:val="none" w:sz="0" w:space="0" w:color="auto"/>
        <w:bottom w:val="none" w:sz="0" w:space="0" w:color="auto"/>
        <w:right w:val="none" w:sz="0" w:space="0" w:color="auto"/>
      </w:divBdr>
    </w:div>
    <w:div w:id="1245842391">
      <w:bodyDiv w:val="1"/>
      <w:marLeft w:val="0"/>
      <w:marRight w:val="0"/>
      <w:marTop w:val="0"/>
      <w:marBottom w:val="0"/>
      <w:divBdr>
        <w:top w:val="none" w:sz="0" w:space="0" w:color="auto"/>
        <w:left w:val="none" w:sz="0" w:space="0" w:color="auto"/>
        <w:bottom w:val="none" w:sz="0" w:space="0" w:color="auto"/>
        <w:right w:val="none" w:sz="0" w:space="0" w:color="auto"/>
      </w:divBdr>
    </w:div>
    <w:div w:id="1407417930">
      <w:bodyDiv w:val="1"/>
      <w:marLeft w:val="0"/>
      <w:marRight w:val="0"/>
      <w:marTop w:val="0"/>
      <w:marBottom w:val="0"/>
      <w:divBdr>
        <w:top w:val="none" w:sz="0" w:space="0" w:color="auto"/>
        <w:left w:val="none" w:sz="0" w:space="0" w:color="auto"/>
        <w:bottom w:val="none" w:sz="0" w:space="0" w:color="auto"/>
        <w:right w:val="none" w:sz="0" w:space="0" w:color="auto"/>
      </w:divBdr>
    </w:div>
    <w:div w:id="1423531939">
      <w:bodyDiv w:val="1"/>
      <w:marLeft w:val="0"/>
      <w:marRight w:val="0"/>
      <w:marTop w:val="0"/>
      <w:marBottom w:val="0"/>
      <w:divBdr>
        <w:top w:val="none" w:sz="0" w:space="0" w:color="auto"/>
        <w:left w:val="none" w:sz="0" w:space="0" w:color="auto"/>
        <w:bottom w:val="none" w:sz="0" w:space="0" w:color="auto"/>
        <w:right w:val="none" w:sz="0" w:space="0" w:color="auto"/>
      </w:divBdr>
    </w:div>
    <w:div w:id="1434935777">
      <w:bodyDiv w:val="1"/>
      <w:marLeft w:val="0"/>
      <w:marRight w:val="0"/>
      <w:marTop w:val="0"/>
      <w:marBottom w:val="0"/>
      <w:divBdr>
        <w:top w:val="none" w:sz="0" w:space="0" w:color="auto"/>
        <w:left w:val="none" w:sz="0" w:space="0" w:color="auto"/>
        <w:bottom w:val="none" w:sz="0" w:space="0" w:color="auto"/>
        <w:right w:val="none" w:sz="0" w:space="0" w:color="auto"/>
      </w:divBdr>
    </w:div>
    <w:div w:id="1486513705">
      <w:bodyDiv w:val="1"/>
      <w:marLeft w:val="0"/>
      <w:marRight w:val="0"/>
      <w:marTop w:val="0"/>
      <w:marBottom w:val="0"/>
      <w:divBdr>
        <w:top w:val="none" w:sz="0" w:space="0" w:color="auto"/>
        <w:left w:val="none" w:sz="0" w:space="0" w:color="auto"/>
        <w:bottom w:val="none" w:sz="0" w:space="0" w:color="auto"/>
        <w:right w:val="none" w:sz="0" w:space="0" w:color="auto"/>
      </w:divBdr>
    </w:div>
    <w:div w:id="1537885705">
      <w:bodyDiv w:val="1"/>
      <w:marLeft w:val="0"/>
      <w:marRight w:val="0"/>
      <w:marTop w:val="0"/>
      <w:marBottom w:val="0"/>
      <w:divBdr>
        <w:top w:val="none" w:sz="0" w:space="0" w:color="auto"/>
        <w:left w:val="none" w:sz="0" w:space="0" w:color="auto"/>
        <w:bottom w:val="none" w:sz="0" w:space="0" w:color="auto"/>
        <w:right w:val="none" w:sz="0" w:space="0" w:color="auto"/>
      </w:divBdr>
    </w:div>
    <w:div w:id="1568374053">
      <w:bodyDiv w:val="1"/>
      <w:marLeft w:val="0"/>
      <w:marRight w:val="0"/>
      <w:marTop w:val="0"/>
      <w:marBottom w:val="0"/>
      <w:divBdr>
        <w:top w:val="none" w:sz="0" w:space="0" w:color="auto"/>
        <w:left w:val="none" w:sz="0" w:space="0" w:color="auto"/>
        <w:bottom w:val="none" w:sz="0" w:space="0" w:color="auto"/>
        <w:right w:val="none" w:sz="0" w:space="0" w:color="auto"/>
      </w:divBdr>
    </w:div>
    <w:div w:id="1666326067">
      <w:bodyDiv w:val="1"/>
      <w:marLeft w:val="0"/>
      <w:marRight w:val="0"/>
      <w:marTop w:val="0"/>
      <w:marBottom w:val="0"/>
      <w:divBdr>
        <w:top w:val="none" w:sz="0" w:space="0" w:color="auto"/>
        <w:left w:val="none" w:sz="0" w:space="0" w:color="auto"/>
        <w:bottom w:val="none" w:sz="0" w:space="0" w:color="auto"/>
        <w:right w:val="none" w:sz="0" w:space="0" w:color="auto"/>
      </w:divBdr>
    </w:div>
    <w:div w:id="1673412824">
      <w:bodyDiv w:val="1"/>
      <w:marLeft w:val="0"/>
      <w:marRight w:val="0"/>
      <w:marTop w:val="0"/>
      <w:marBottom w:val="0"/>
      <w:divBdr>
        <w:top w:val="none" w:sz="0" w:space="0" w:color="auto"/>
        <w:left w:val="none" w:sz="0" w:space="0" w:color="auto"/>
        <w:bottom w:val="none" w:sz="0" w:space="0" w:color="auto"/>
        <w:right w:val="none" w:sz="0" w:space="0" w:color="auto"/>
      </w:divBdr>
    </w:div>
    <w:div w:id="1679690924">
      <w:bodyDiv w:val="1"/>
      <w:marLeft w:val="0"/>
      <w:marRight w:val="0"/>
      <w:marTop w:val="0"/>
      <w:marBottom w:val="0"/>
      <w:divBdr>
        <w:top w:val="none" w:sz="0" w:space="0" w:color="auto"/>
        <w:left w:val="none" w:sz="0" w:space="0" w:color="auto"/>
        <w:bottom w:val="none" w:sz="0" w:space="0" w:color="auto"/>
        <w:right w:val="none" w:sz="0" w:space="0" w:color="auto"/>
      </w:divBdr>
    </w:div>
    <w:div w:id="1787650330">
      <w:bodyDiv w:val="1"/>
      <w:marLeft w:val="0"/>
      <w:marRight w:val="0"/>
      <w:marTop w:val="0"/>
      <w:marBottom w:val="0"/>
      <w:divBdr>
        <w:top w:val="none" w:sz="0" w:space="0" w:color="auto"/>
        <w:left w:val="none" w:sz="0" w:space="0" w:color="auto"/>
        <w:bottom w:val="none" w:sz="0" w:space="0" w:color="auto"/>
        <w:right w:val="none" w:sz="0" w:space="0" w:color="auto"/>
      </w:divBdr>
    </w:div>
    <w:div w:id="1791312746">
      <w:bodyDiv w:val="1"/>
      <w:marLeft w:val="0"/>
      <w:marRight w:val="0"/>
      <w:marTop w:val="0"/>
      <w:marBottom w:val="0"/>
      <w:divBdr>
        <w:top w:val="none" w:sz="0" w:space="0" w:color="auto"/>
        <w:left w:val="none" w:sz="0" w:space="0" w:color="auto"/>
        <w:bottom w:val="none" w:sz="0" w:space="0" w:color="auto"/>
        <w:right w:val="none" w:sz="0" w:space="0" w:color="auto"/>
      </w:divBdr>
    </w:div>
    <w:div w:id="1812677345">
      <w:bodyDiv w:val="1"/>
      <w:marLeft w:val="0"/>
      <w:marRight w:val="0"/>
      <w:marTop w:val="0"/>
      <w:marBottom w:val="0"/>
      <w:divBdr>
        <w:top w:val="none" w:sz="0" w:space="0" w:color="auto"/>
        <w:left w:val="none" w:sz="0" w:space="0" w:color="auto"/>
        <w:bottom w:val="none" w:sz="0" w:space="0" w:color="auto"/>
        <w:right w:val="none" w:sz="0" w:space="0" w:color="auto"/>
      </w:divBdr>
    </w:div>
    <w:div w:id="1906798196">
      <w:bodyDiv w:val="1"/>
      <w:marLeft w:val="0"/>
      <w:marRight w:val="0"/>
      <w:marTop w:val="0"/>
      <w:marBottom w:val="0"/>
      <w:divBdr>
        <w:top w:val="none" w:sz="0" w:space="0" w:color="auto"/>
        <w:left w:val="none" w:sz="0" w:space="0" w:color="auto"/>
        <w:bottom w:val="none" w:sz="0" w:space="0" w:color="auto"/>
        <w:right w:val="none" w:sz="0" w:space="0" w:color="auto"/>
      </w:divBdr>
    </w:div>
    <w:div w:id="1922446573">
      <w:bodyDiv w:val="1"/>
      <w:marLeft w:val="0"/>
      <w:marRight w:val="0"/>
      <w:marTop w:val="0"/>
      <w:marBottom w:val="0"/>
      <w:divBdr>
        <w:top w:val="none" w:sz="0" w:space="0" w:color="auto"/>
        <w:left w:val="none" w:sz="0" w:space="0" w:color="auto"/>
        <w:bottom w:val="none" w:sz="0" w:space="0" w:color="auto"/>
        <w:right w:val="none" w:sz="0" w:space="0" w:color="auto"/>
      </w:divBdr>
    </w:div>
    <w:div w:id="2086606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EE0A1-913D-4551-BC9C-BB2FF98E5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14</Pages>
  <Words>3420</Words>
  <Characters>19499</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 IVANOV</dc:creator>
  <cp:keywords/>
  <dc:description/>
  <cp:lastModifiedBy>PAVEL IVANOV</cp:lastModifiedBy>
  <cp:revision>17</cp:revision>
  <dcterms:created xsi:type="dcterms:W3CDTF">2022-11-23T09:40:00Z</dcterms:created>
  <dcterms:modified xsi:type="dcterms:W3CDTF">2022-11-28T19:17:00Z</dcterms:modified>
</cp:coreProperties>
</file>